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EF" w:rsidRDefault="00DA21D6">
      <w:pPr>
        <w:shd w:val="clear" w:color="auto" w:fill="FFFFFF"/>
        <w:spacing w:line="520" w:lineRule="exact"/>
        <w:rPr>
          <w:color w:val="000000"/>
          <w:sz w:val="18"/>
          <w:szCs w:val="18"/>
        </w:rPr>
      </w:pP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2540</wp:posOffset>
                </wp:positionV>
                <wp:extent cx="1346200" cy="1610360"/>
                <wp:effectExtent l="4445" t="4445" r="20955" b="23495"/>
                <wp:wrapNone/>
                <wp:docPr id="2" name="文本框 51"/>
                <wp:cNvGraphicFramePr/>
                <a:graphic xmlns:a="http://schemas.openxmlformats.org/drawingml/2006/main">
                  <a:graphicData uri="http://schemas.microsoft.com/office/word/2010/wordprocessingShape">
                    <wps:wsp>
                      <wps:cNvSpPr txBox="1"/>
                      <wps:spPr>
                        <a:xfrm>
                          <a:off x="0" y="0"/>
                          <a:ext cx="1346200" cy="16198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593AEF" w:rsidRDefault="00DA21D6">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51" o:spid="_x0000_s1026" o:spt="202" type="#_x0000_t202" style="position:absolute;left:0pt;margin-left:2.75pt;margin-top:0.2pt;height:126.8pt;width:106pt;z-index:251660288;mso-width-relative:page;mso-height-relative:margin;mso-height-percent:200;" fillcolor="#FFFFFF" filled="t" stroked="t" coordsize="21600,21600" o:gfxdata="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r3wg3&#10;1gAAAAYBAAAPAAAAAAAAAAEAIAAAACIAAABkcnMvZG93bnJldi54bWxQSwECFAAUAAAACACHTuJA&#10;qXQiKiMCAABuBAAADgAAAAAAAAABACAAAAAlAQAAZHJzL2Uyb0RvYy54bWxQSwUGAAAAAAYABgBZ&#10;AQAAugUAAAAA&#10;">
                <v:fill on="t" focussize="0,0"/>
                <v:stroke color="#FFFFFF" joinstyle="miter"/>
                <v:imagedata o:title=""/>
                <o:lock v:ext="edit" aspectratio="f"/>
                <v:textbox style="mso-fit-shape-to-text:t;">
                  <w:txbxContent>
                    <w:p w14:paraId="1CF25A35">
                      <w:pPr>
                        <w:spacing w:line="240" w:lineRule="auto"/>
                        <w:rPr>
                          <w:rFonts w:ascii="方正黑体_GBK" w:hAnsi="方正黑体_GBK" w:cs="方正黑体_GBK"/>
                          <w:sz w:val="21"/>
                          <w:szCs w:val="21"/>
                        </w:rPr>
                      </w:pPr>
                      <w:r>
                        <w:rPr>
                          <w:rFonts w:hint="eastAsia" w:ascii="方正黑体_GBK" w:hAnsi="方正黑体_GBK" w:cs="方正黑体_GBK"/>
                          <w:sz w:val="21"/>
                          <w:szCs w:val="21"/>
                        </w:rPr>
                        <w:t>内部资料 注意保存</w:t>
                      </w:r>
                    </w:p>
                  </w:txbxContent>
                </v:textbox>
              </v:shape>
            </w:pict>
          </mc:Fallback>
        </mc:AlternateContent>
      </w:r>
    </w:p>
    <w:p w:rsidR="00593AEF" w:rsidRDefault="00DA21D6">
      <w:pPr>
        <w:spacing w:beforeLines="250" w:before="780" w:after="100" w:afterAutospacing="1" w:line="520" w:lineRule="exact"/>
        <w:jc w:val="center"/>
        <w:rPr>
          <w:rFonts w:eastAsia="华文中宋"/>
          <w:b/>
          <w:color w:val="FF0000"/>
          <w:spacing w:val="46"/>
          <w:sz w:val="84"/>
          <w:szCs w:val="84"/>
        </w:rPr>
      </w:pPr>
      <w:r>
        <w:rPr>
          <w:rFonts w:eastAsia="华文中宋"/>
          <w:b/>
          <w:color w:val="FF0000"/>
          <w:spacing w:val="46"/>
          <w:sz w:val="84"/>
          <w:szCs w:val="84"/>
        </w:rPr>
        <w:t>理论动态</w:t>
      </w:r>
    </w:p>
    <w:p w:rsidR="00593AEF" w:rsidRDefault="00DA21D6">
      <w:pPr>
        <w:spacing w:before="100" w:beforeAutospacing="1" w:after="100" w:afterAutospacing="1" w:line="520" w:lineRule="exact"/>
        <w:jc w:val="center"/>
        <w:rPr>
          <w:rFonts w:eastAsia="方正楷体_GBK"/>
          <w:color w:val="000000"/>
        </w:rPr>
      </w:pPr>
      <w:r>
        <w:rPr>
          <w:rFonts w:eastAsia="方正楷体_GBK"/>
          <w:color w:val="000000"/>
        </w:rPr>
        <w:t>202</w:t>
      </w:r>
      <w:r w:rsidR="00A73234">
        <w:rPr>
          <w:rFonts w:eastAsia="方正楷体_GBK"/>
          <w:color w:val="000000"/>
        </w:rPr>
        <w:t>6</w:t>
      </w:r>
      <w:r>
        <w:rPr>
          <w:rFonts w:eastAsia="方正楷体_GBK"/>
          <w:color w:val="000000"/>
        </w:rPr>
        <w:t>年第</w:t>
      </w:r>
      <w:r>
        <w:rPr>
          <w:rFonts w:eastAsia="方正楷体_GBK"/>
          <w:color w:val="000000"/>
        </w:rPr>
        <w:t>1</w:t>
      </w:r>
      <w:r>
        <w:rPr>
          <w:rFonts w:eastAsia="方正楷体_GBK"/>
          <w:color w:val="000000"/>
        </w:rPr>
        <w:t>期（总第</w:t>
      </w:r>
      <w:r>
        <w:rPr>
          <w:rFonts w:eastAsia="方正楷体_GBK"/>
          <w:color w:val="000000"/>
        </w:rPr>
        <w:t>10</w:t>
      </w:r>
      <w:r w:rsidR="00A73234">
        <w:rPr>
          <w:rFonts w:eastAsia="方正楷体_GBK"/>
          <w:color w:val="000000"/>
        </w:rPr>
        <w:t>9</w:t>
      </w:r>
      <w:r>
        <w:rPr>
          <w:rFonts w:eastAsia="方正楷体_GBK"/>
          <w:color w:val="000000"/>
        </w:rPr>
        <w:t>期）</w:t>
      </w:r>
    </w:p>
    <w:p w:rsidR="00593AEF" w:rsidRDefault="00DA21D6">
      <w:pPr>
        <w:spacing w:line="520" w:lineRule="exact"/>
        <w:ind w:firstLineChars="50" w:firstLine="140"/>
        <w:rPr>
          <w:rFonts w:eastAsia="方正仿宋_GBK"/>
          <w:color w:val="000000"/>
          <w:sz w:val="28"/>
          <w:szCs w:val="28"/>
        </w:rPr>
      </w:pPr>
      <w:r>
        <w:rPr>
          <w:rFonts w:eastAsia="方正仿宋_GBK"/>
          <w:color w:val="000000"/>
          <w:sz w:val="28"/>
          <w:szCs w:val="28"/>
        </w:rPr>
        <w:t>党委宣传网工部</w:t>
      </w:r>
      <w:r>
        <w:rPr>
          <w:rFonts w:eastAsia="方正仿宋_GBK"/>
          <w:color w:val="000000"/>
          <w:sz w:val="28"/>
          <w:szCs w:val="28"/>
        </w:rPr>
        <w:t xml:space="preserve">                           202</w:t>
      </w:r>
      <w:r w:rsidR="00A73234">
        <w:rPr>
          <w:rFonts w:eastAsia="方正仿宋_GBK"/>
          <w:color w:val="000000"/>
          <w:sz w:val="28"/>
          <w:szCs w:val="28"/>
        </w:rPr>
        <w:t>6</w:t>
      </w:r>
      <w:r>
        <w:rPr>
          <w:rFonts w:eastAsia="方正仿宋_GBK"/>
          <w:color w:val="000000"/>
          <w:sz w:val="28"/>
          <w:szCs w:val="28"/>
        </w:rPr>
        <w:t>年</w:t>
      </w:r>
      <w:r>
        <w:rPr>
          <w:rFonts w:eastAsia="方正仿宋_GBK"/>
          <w:color w:val="000000"/>
          <w:sz w:val="28"/>
          <w:szCs w:val="28"/>
        </w:rPr>
        <w:t>1</w:t>
      </w:r>
      <w:r>
        <w:rPr>
          <w:rFonts w:eastAsia="方正仿宋_GBK"/>
          <w:color w:val="000000"/>
          <w:sz w:val="28"/>
          <w:szCs w:val="28"/>
        </w:rPr>
        <w:t>月</w:t>
      </w:r>
      <w:r w:rsidR="00A73234">
        <w:rPr>
          <w:rFonts w:eastAsia="方正仿宋_GBK" w:hint="eastAsia"/>
          <w:color w:val="000000"/>
          <w:sz w:val="28"/>
          <w:szCs w:val="28"/>
        </w:rPr>
        <w:t>6</w:t>
      </w:r>
      <w:r>
        <w:rPr>
          <w:rFonts w:eastAsia="方正仿宋_GBK"/>
          <w:color w:val="000000"/>
          <w:sz w:val="28"/>
          <w:szCs w:val="28"/>
        </w:rPr>
        <w:t>日</w:t>
      </w:r>
    </w:p>
    <w:p w:rsidR="00593AEF" w:rsidRDefault="00DA21D6">
      <w:pPr>
        <w:pStyle w:val="a7"/>
        <w:shd w:val="clear" w:color="auto" w:fill="FFFFFF"/>
        <w:spacing w:before="0" w:beforeAutospacing="0" w:after="0" w:afterAutospacing="0"/>
        <w:ind w:firstLineChars="196" w:firstLine="470"/>
        <w:rPr>
          <w:rFonts w:ascii="Times New Roman" w:eastAsia="方正楷体_GBK" w:hAnsi="Times New Roman" w:cs="Times New Roman"/>
          <w:b/>
          <w:color w:val="000000"/>
          <w:sz w:val="28"/>
          <w:szCs w:val="28"/>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-135890</wp:posOffset>
                </wp:positionH>
                <wp:positionV relativeFrom="paragraph">
                  <wp:posOffset>128270</wp:posOffset>
                </wp:positionV>
                <wp:extent cx="5573395" cy="0"/>
                <wp:effectExtent l="0" t="19050" r="27305" b="19050"/>
                <wp:wrapNone/>
                <wp:docPr id="1" name="自选图形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8" o:spid="_x0000_s1026" o:spt="32" type="#_x0000_t32" style="position:absolute;left:0pt;margin-left:-10.7pt;margin-top:10.1pt;height:0pt;width:438.85pt;z-index:251659264;mso-width-relative:page;mso-height-relative:page;" filled="f" stroked="t" coordsize="21600,21600" o:gfxdata="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iPbK1gAAAAkBAAAPAAAAAAAAAAEAIAAAACIAAABkcnMvZG93bnJldi54&#10;bWxQSwECFAAUAAAACACHTuJAawojWvwBAADyAwAADgAAAAAAAAABACAAAAAlAQAAZHJzL2Uyb0Rv&#10;Yy54bWxQSwUGAAAAAAYABgBZAQAAkwUAAAAA&#10;">
                <v:fill on="f" focussize="0,0"/>
                <v:stroke weight="2.25pt" color="#FF0000" joinstyle="round"/>
                <v:imagedata o:title=""/>
                <o:lock v:ext="edit" aspectratio="f"/>
              </v:shape>
            </w:pict>
          </mc:Fallback>
        </mc:AlternateContent>
      </w:r>
    </w:p>
    <w:p w:rsidR="00471159" w:rsidRDefault="00DA21D6">
      <w:pPr>
        <w:pStyle w:val="a7"/>
        <w:shd w:val="clear" w:color="auto" w:fill="FFFFFF"/>
        <w:spacing w:line="520" w:lineRule="exact"/>
        <w:ind w:firstLineChars="200" w:firstLine="562"/>
        <w:jc w:val="both"/>
        <w:rPr>
          <w:rFonts w:ascii="Times New Roman" w:eastAsia="方正仿宋_GBK" w:hAnsi="Times New Roman" w:cs="Times New Roman"/>
          <w:bCs/>
          <w:sz w:val="28"/>
          <w:szCs w:val="28"/>
        </w:rPr>
      </w:pPr>
      <w:r>
        <w:rPr>
          <w:rFonts w:ascii="Times New Roman" w:eastAsia="方正楷体_GBK" w:hAnsi="Times New Roman" w:cs="Times New Roman"/>
          <w:b/>
          <w:color w:val="000000"/>
          <w:sz w:val="28"/>
          <w:szCs w:val="28"/>
        </w:rPr>
        <w:t>编者按：</w:t>
      </w:r>
      <w:r w:rsidR="00FB1E50" w:rsidRPr="00FB1E50">
        <w:rPr>
          <w:rFonts w:ascii="Times New Roman" w:eastAsia="方正仿宋_GBK" w:hAnsi="Times New Roman" w:cs="Times New Roman" w:hint="eastAsia"/>
          <w:bCs/>
          <w:sz w:val="28"/>
          <w:szCs w:val="28"/>
        </w:rPr>
        <w:t>2025</w:t>
      </w:r>
      <w:r w:rsidR="00FB1E50" w:rsidRPr="00FB1E50">
        <w:rPr>
          <w:rFonts w:ascii="Times New Roman" w:eastAsia="方正仿宋_GBK" w:hAnsi="Times New Roman" w:cs="Times New Roman" w:hint="eastAsia"/>
          <w:bCs/>
          <w:sz w:val="28"/>
          <w:szCs w:val="28"/>
        </w:rPr>
        <w:t>年是很不平凡的一年，面对国内外形势带来的严峻挑战，我国经济顶压前行、向新向优发展，改革开放迈出新步伐，民生保障更加有力，社会大局保持稳定，根本在于以习近平同志为核心的党中央领航掌舵，在于习近平新时代中国特色社会主义思想科学指引，我们必须深刻领悟“两个确立”的决定性意义，增强“四个意识”、坚定“四个自信”、做到“两个维护”。</w:t>
      </w:r>
      <w:r w:rsidR="00FB1E50" w:rsidRPr="00FB1E50">
        <w:rPr>
          <w:rFonts w:ascii="Times New Roman" w:eastAsia="方正仿宋_GBK" w:hAnsi="Times New Roman" w:cs="Times New Roman" w:hint="eastAsia"/>
          <w:bCs/>
          <w:sz w:val="28"/>
          <w:szCs w:val="28"/>
        </w:rPr>
        <w:t>2026</w:t>
      </w:r>
      <w:r w:rsidR="00FB1E50" w:rsidRPr="00FB1E50">
        <w:rPr>
          <w:rFonts w:ascii="Times New Roman" w:eastAsia="方正仿宋_GBK" w:hAnsi="Times New Roman" w:cs="Times New Roman" w:hint="eastAsia"/>
          <w:bCs/>
          <w:sz w:val="28"/>
          <w:szCs w:val="28"/>
        </w:rPr>
        <w:t>年是“十五五”开局之年，我们要坚决落实党中央决策部署，完整准确全面贯彻新发展理念，加快</w:t>
      </w:r>
      <w:r w:rsidR="00FB1E50">
        <w:rPr>
          <w:rFonts w:ascii="Times New Roman" w:eastAsia="方正仿宋_GBK" w:hAnsi="Times New Roman" w:cs="Times New Roman" w:hint="eastAsia"/>
          <w:bCs/>
          <w:sz w:val="28"/>
          <w:szCs w:val="28"/>
        </w:rPr>
        <w:t>落实</w:t>
      </w:r>
      <w:r w:rsidR="00FB1E50" w:rsidRPr="00FB1E50">
        <w:rPr>
          <w:rFonts w:ascii="Times New Roman" w:eastAsia="方正仿宋_GBK" w:hAnsi="Times New Roman" w:cs="Times New Roman" w:hint="eastAsia"/>
          <w:bCs/>
          <w:sz w:val="28"/>
          <w:szCs w:val="28"/>
        </w:rPr>
        <w:t>构建新发展格局，着力推动我校高质量发展。本期《理论动态》梳理了近期总书记重要讲话和重要指示精神等文件资料，供各二级中心组参考学习。</w:t>
      </w:r>
    </w:p>
    <w:p w:rsidR="00471159" w:rsidRDefault="00471159">
      <w:pPr>
        <w:pStyle w:val="a7"/>
        <w:shd w:val="clear" w:color="auto" w:fill="FFFFFF"/>
        <w:spacing w:line="520" w:lineRule="exact"/>
        <w:ind w:firstLineChars="200" w:firstLine="560"/>
        <w:jc w:val="both"/>
        <w:rPr>
          <w:rFonts w:ascii="Times New Roman" w:eastAsia="方正仿宋_GBK" w:hAnsi="Times New Roman" w:cs="Times New Roman"/>
          <w:bCs/>
          <w:sz w:val="28"/>
          <w:szCs w:val="28"/>
        </w:rPr>
      </w:pPr>
    </w:p>
    <w:p w:rsidR="00593AEF" w:rsidRDefault="00DA21D6">
      <w:pPr>
        <w:pStyle w:val="a7"/>
        <w:shd w:val="clear" w:color="auto" w:fill="FFFFFF"/>
        <w:spacing w:line="520" w:lineRule="exact"/>
        <w:ind w:firstLineChars="200" w:firstLine="723"/>
        <w:jc w:val="both"/>
        <w:rPr>
          <w:b/>
          <w:color w:val="000000"/>
          <w:sz w:val="36"/>
          <w:szCs w:val="36"/>
        </w:rPr>
      </w:pPr>
      <w:r>
        <w:rPr>
          <w:b/>
          <w:color w:val="000000"/>
          <w:sz w:val="36"/>
          <w:szCs w:val="36"/>
        </w:rPr>
        <w:br w:type="page"/>
      </w:r>
    </w:p>
    <w:p w:rsidR="00593AEF" w:rsidRDefault="00593AEF">
      <w:pPr>
        <w:spacing w:line="480" w:lineRule="exact"/>
        <w:ind w:firstLineChars="200" w:firstLine="560"/>
        <w:jc w:val="both"/>
        <w:rPr>
          <w:rFonts w:eastAsia="方正仿宋_GBK" w:cs="方正仿宋_GBK"/>
          <w:bCs/>
          <w:color w:val="000000"/>
          <w:kern w:val="0"/>
          <w:sz w:val="28"/>
          <w:szCs w:val="28"/>
        </w:rPr>
        <w:sectPr w:rsidR="00593AEF">
          <w:footerReference w:type="default" r:id="rId8"/>
          <w:pgSz w:w="11906" w:h="16838"/>
          <w:pgMar w:top="1440" w:right="1800" w:bottom="1440" w:left="1800" w:header="851" w:footer="992" w:gutter="0"/>
          <w:pgNumType w:start="1"/>
          <w:cols w:space="720"/>
          <w:docGrid w:type="lines" w:linePitch="312"/>
        </w:sectPr>
      </w:pPr>
    </w:p>
    <w:p w:rsidR="00593AEF" w:rsidRDefault="00DA21D6">
      <w:pPr>
        <w:spacing w:afterLines="100" w:after="579" w:line="520" w:lineRule="exact"/>
        <w:ind w:leftChars="-200" w:left="-640" w:firstLineChars="200" w:firstLine="720"/>
        <w:jc w:val="center"/>
        <w:rPr>
          <w:bCs/>
          <w:color w:val="000000"/>
          <w:kern w:val="0"/>
          <w:sz w:val="36"/>
          <w:szCs w:val="36"/>
        </w:rPr>
      </w:pPr>
      <w:r>
        <w:rPr>
          <w:rFonts w:hint="eastAsia"/>
          <w:bCs/>
          <w:color w:val="000000"/>
          <w:kern w:val="0"/>
          <w:sz w:val="36"/>
          <w:szCs w:val="36"/>
        </w:rPr>
        <w:lastRenderedPageBreak/>
        <w:t>本期目录</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bCs/>
          <w:color w:val="000000"/>
          <w:spacing w:val="-23"/>
          <w:kern w:val="0"/>
          <w:sz w:val="28"/>
          <w:szCs w:val="28"/>
        </w:rPr>
        <w:fldChar w:fldCharType="begin"/>
      </w:r>
      <w:r>
        <w:rPr>
          <w:rFonts w:ascii="Times New Roman" w:eastAsia="方正仿宋_GBK" w:cs="方正仿宋_GBK" w:hint="eastAsia"/>
          <w:bCs/>
          <w:color w:val="000000"/>
          <w:spacing w:val="-23"/>
          <w:kern w:val="0"/>
          <w:sz w:val="28"/>
          <w:szCs w:val="28"/>
        </w:rPr>
        <w:instrText xml:space="preserve">TOC \o "1-1" \u </w:instrText>
      </w:r>
      <w:r>
        <w:rPr>
          <w:rFonts w:ascii="Times New Roman" w:eastAsia="方正仿宋_GBK" w:cs="方正仿宋_GBK" w:hint="eastAsia"/>
          <w:bCs/>
          <w:color w:val="000000"/>
          <w:spacing w:val="-23"/>
          <w:kern w:val="0"/>
          <w:sz w:val="28"/>
          <w:szCs w:val="28"/>
        </w:rPr>
        <w:fldChar w:fldCharType="separate"/>
      </w:r>
      <w:r>
        <w:rPr>
          <w:rFonts w:ascii="Times New Roman" w:eastAsia="方正仿宋_GBK" w:cs="方正仿宋_GBK" w:hint="eastAsia"/>
          <w:color w:val="000000"/>
          <w:spacing w:val="-23"/>
          <w:szCs w:val="28"/>
        </w:rPr>
        <w:t>1.</w:t>
      </w:r>
      <w:r w:rsidR="00A73234" w:rsidRPr="00A73234">
        <w:rPr>
          <w:rFonts w:ascii="Times New Roman" w:eastAsia="方正仿宋_GBK" w:cs="方正仿宋_GBK" w:hint="eastAsia"/>
          <w:color w:val="000000"/>
          <w:spacing w:val="-23"/>
          <w:szCs w:val="28"/>
        </w:rPr>
        <w:t>习近平在中共中央政治局民主生活会上发表重要讲话精神</w:t>
      </w:r>
      <w:r>
        <w:rPr>
          <w:rFonts w:ascii="Times New Roman" w:eastAsia="方正仿宋_GBK" w:cs="方正仿宋_GBK" w:hint="eastAsia"/>
          <w:spacing w:val="-23"/>
        </w:rPr>
        <w:tab/>
        <w:t>1</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2.</w:t>
      </w:r>
      <w:r w:rsidR="00A73234" w:rsidRPr="00A73234">
        <w:rPr>
          <w:rFonts w:ascii="Times New Roman" w:eastAsia="方正仿宋_GBK" w:cs="方正仿宋_GBK" w:hint="eastAsia"/>
          <w:color w:val="000000"/>
          <w:spacing w:val="-23"/>
          <w:szCs w:val="28"/>
        </w:rPr>
        <w:t>习近平在中央农村工作会议上对做好“三农”工作作出重要指示精神</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_Toc25212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6</w:t>
      </w:r>
      <w:r>
        <w:rPr>
          <w:rFonts w:ascii="Times New Roman" w:eastAsia="方正仿宋_GBK" w:cs="方正仿宋_GBK" w:hint="eastAsia"/>
          <w:spacing w:val="-23"/>
        </w:rPr>
        <w:fldChar w:fldCharType="end"/>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3.</w:t>
      </w:r>
      <w:r w:rsidR="00A73234" w:rsidRPr="00A73234">
        <w:rPr>
          <w:rFonts w:ascii="Times New Roman" w:eastAsia="方正仿宋_GBK" w:cs="方正仿宋_GBK" w:hint="eastAsia"/>
          <w:color w:val="000000"/>
          <w:spacing w:val="-23"/>
          <w:szCs w:val="28"/>
        </w:rPr>
        <w:t>习近平对中央企业工作作出重要指示精神</w:t>
      </w:r>
      <w:r>
        <w:rPr>
          <w:rFonts w:ascii="Times New Roman" w:eastAsia="方正仿宋_GBK" w:cs="方正仿宋_GBK" w:hint="eastAsia"/>
          <w:spacing w:val="-23"/>
        </w:rPr>
        <w:tab/>
      </w:r>
      <w:r w:rsidR="00EA3E9D">
        <w:rPr>
          <w:rFonts w:ascii="Times New Roman" w:eastAsia="方正仿宋_GBK" w:cs="方正仿宋_GBK"/>
          <w:spacing w:val="-23"/>
        </w:rPr>
        <w:t>9</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4.</w:t>
      </w:r>
      <w:r>
        <w:rPr>
          <w:rFonts w:ascii="Times New Roman" w:eastAsia="方正仿宋_GBK" w:cs="方正仿宋_GBK" w:hint="eastAsia"/>
          <w:color w:val="000000"/>
          <w:spacing w:val="-23"/>
          <w:szCs w:val="28"/>
        </w:rPr>
        <w:t>《</w:t>
      </w:r>
      <w:r w:rsidR="00A73234" w:rsidRPr="00A73234">
        <w:rPr>
          <w:rFonts w:ascii="Times New Roman" w:eastAsia="方正仿宋_GBK" w:cs="方正仿宋_GBK" w:hint="eastAsia"/>
          <w:color w:val="000000"/>
          <w:spacing w:val="-23"/>
          <w:szCs w:val="28"/>
        </w:rPr>
        <w:t>求是》杂志发表习近平总书记重要文章《学习好贯彻好党的二十届四中全会精神》</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_Toc10935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1</w:t>
      </w:r>
      <w:r>
        <w:rPr>
          <w:rFonts w:ascii="Times New Roman" w:eastAsia="方正仿宋_GBK" w:cs="方正仿宋_GBK" w:hint="eastAsia"/>
          <w:spacing w:val="-23"/>
        </w:rPr>
        <w:fldChar w:fldCharType="end"/>
      </w:r>
      <w:r w:rsidR="00EA3E9D">
        <w:rPr>
          <w:rFonts w:ascii="Times New Roman" w:eastAsia="方正仿宋_GBK" w:cs="方正仿宋_GBK"/>
          <w:spacing w:val="-23"/>
        </w:rPr>
        <w:t>1</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5.</w:t>
      </w:r>
      <w:r w:rsidR="00A73234" w:rsidRPr="00A73234">
        <w:rPr>
          <w:rFonts w:ascii="Times New Roman" w:eastAsia="方正仿宋_GBK" w:cs="方正仿宋_GBK" w:hint="eastAsia"/>
          <w:color w:val="000000"/>
          <w:spacing w:val="-23"/>
          <w:szCs w:val="28"/>
        </w:rPr>
        <w:t>中共中央印发《中国共产党工作机关条例》</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_Toc156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1</w:t>
      </w:r>
      <w:r>
        <w:rPr>
          <w:rFonts w:ascii="Times New Roman" w:eastAsia="方正仿宋_GBK" w:cs="方正仿宋_GBK" w:hint="eastAsia"/>
          <w:spacing w:val="-23"/>
        </w:rPr>
        <w:fldChar w:fldCharType="end"/>
      </w:r>
      <w:r w:rsidR="00EA3E9D">
        <w:rPr>
          <w:rFonts w:ascii="Times New Roman" w:eastAsia="方正仿宋_GBK" w:cs="方正仿宋_GBK"/>
          <w:spacing w:val="-23"/>
        </w:rPr>
        <w:t>4</w:t>
      </w:r>
      <w:bookmarkStart w:id="0" w:name="_GoBack"/>
      <w:bookmarkEnd w:id="0"/>
    </w:p>
    <w:p w:rsidR="00593AEF" w:rsidRDefault="00DA21D6">
      <w:pPr>
        <w:spacing w:line="520" w:lineRule="exact"/>
        <w:jc w:val="both"/>
        <w:rPr>
          <w:rFonts w:eastAsia="方正仿宋_GBK" w:cs="方正仿宋_GBK"/>
          <w:bCs/>
          <w:color w:val="000000"/>
          <w:spacing w:val="-23"/>
          <w:kern w:val="0"/>
          <w:sz w:val="28"/>
          <w:szCs w:val="28"/>
        </w:rPr>
      </w:pPr>
      <w:r>
        <w:rPr>
          <w:rFonts w:eastAsia="方正仿宋_GBK" w:cs="方正仿宋_GBK" w:hint="eastAsia"/>
          <w:bCs/>
          <w:color w:val="000000"/>
          <w:spacing w:val="-23"/>
          <w:kern w:val="0"/>
          <w:szCs w:val="28"/>
        </w:rPr>
        <w:fldChar w:fldCharType="end"/>
      </w:r>
    </w:p>
    <w:p w:rsidR="00593AEF" w:rsidRDefault="00593AEF">
      <w:pPr>
        <w:spacing w:line="480" w:lineRule="exact"/>
        <w:jc w:val="both"/>
        <w:rPr>
          <w:rFonts w:ascii="方正仿宋_GBK" w:eastAsia="方正仿宋_GBK" w:hAnsi="方正仿宋_GBK" w:cs="方正仿宋_GBK"/>
          <w:bCs/>
          <w:color w:val="000000"/>
          <w:kern w:val="0"/>
          <w:sz w:val="28"/>
          <w:szCs w:val="28"/>
        </w:rPr>
      </w:pPr>
    </w:p>
    <w:p w:rsidR="00593AEF" w:rsidRDefault="00593AEF">
      <w:pPr>
        <w:spacing w:line="480" w:lineRule="exact"/>
        <w:jc w:val="both"/>
        <w:rPr>
          <w:rFonts w:ascii="方正仿宋_GBK" w:eastAsia="方正仿宋_GBK" w:hAnsi="方正仿宋_GBK" w:cs="方正仿宋_GBK"/>
          <w:bCs/>
          <w:color w:val="000000"/>
          <w:kern w:val="0"/>
          <w:sz w:val="28"/>
          <w:szCs w:val="28"/>
        </w:rPr>
        <w:sectPr w:rsidR="00593AEF">
          <w:pgSz w:w="11906" w:h="16838"/>
          <w:pgMar w:top="2098" w:right="1474" w:bottom="1984" w:left="1587" w:header="851" w:footer="1417" w:gutter="0"/>
          <w:cols w:space="720"/>
          <w:docGrid w:type="linesAndChars" w:linePitch="579"/>
        </w:sectPr>
      </w:pP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1</w:t>
      </w:r>
    </w:p>
    <w:p w:rsidR="002F22F8" w:rsidRPr="002F22F8" w:rsidRDefault="002F22F8" w:rsidP="002F22F8">
      <w:pPr>
        <w:spacing w:line="480" w:lineRule="exact"/>
        <w:ind w:leftChars="-200" w:left="-640" w:rightChars="-200" w:right="-640"/>
        <w:jc w:val="center"/>
        <w:rPr>
          <w:rFonts w:eastAsia="方正小标宋_GBK" w:cs="方正小标宋_GBK"/>
          <w:color w:val="000000"/>
          <w:spacing w:val="-20"/>
          <w:sz w:val="40"/>
          <w:szCs w:val="44"/>
        </w:rPr>
      </w:pPr>
      <w:r w:rsidRPr="002F22F8">
        <w:rPr>
          <w:rFonts w:eastAsia="方正小标宋_GBK" w:cs="方正小标宋_GBK" w:hint="eastAsia"/>
          <w:color w:val="000000"/>
          <w:spacing w:val="-20"/>
          <w:sz w:val="40"/>
          <w:szCs w:val="44"/>
        </w:rPr>
        <w:t>中共中央政治局召开民主生活会</w:t>
      </w:r>
    </w:p>
    <w:p w:rsidR="00593AEF" w:rsidRDefault="002F22F8">
      <w:pPr>
        <w:spacing w:line="480" w:lineRule="exact"/>
        <w:ind w:leftChars="-200" w:left="-640" w:rightChars="-200" w:right="-640"/>
        <w:jc w:val="center"/>
        <w:rPr>
          <w:rFonts w:eastAsia="方正小标宋_GBK" w:cs="方正小标宋_GBK"/>
          <w:color w:val="000000"/>
          <w:spacing w:val="-20"/>
          <w:sz w:val="40"/>
          <w:szCs w:val="44"/>
        </w:rPr>
      </w:pPr>
      <w:r w:rsidRPr="002F22F8">
        <w:rPr>
          <w:rFonts w:eastAsia="方正小标宋_GBK" w:cs="方正小标宋_GBK" w:hint="eastAsia"/>
          <w:color w:val="000000"/>
          <w:spacing w:val="-20"/>
          <w:sz w:val="40"/>
          <w:szCs w:val="44"/>
        </w:rPr>
        <w:t>中共中央总书记习近平主持会议并发表重要讲话</w:t>
      </w:r>
      <w:r w:rsidR="00DA21D6">
        <w:rPr>
          <w:rFonts w:eastAsia="方正楷体_GBK"/>
          <w:noProof/>
          <w:color w:val="000000"/>
          <w:kern w:val="0"/>
        </w:rPr>
        <mc:AlternateContent>
          <mc:Choice Requires="wps">
            <w:drawing>
              <wp:anchor distT="0" distB="0" distL="114300" distR="114300" simplePos="0" relativeHeight="251661312"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3"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1312;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CbCg/J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1" w:name="_Toc27330"/>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w:t>
      </w:r>
      <w:r w:rsidR="002F22F8">
        <w:rPr>
          <w:rFonts w:ascii="Times New Roman" w:eastAsia="方正楷体_GBK" w:hAnsi="Times New Roman"/>
          <w:bCs w:val="0"/>
          <w:color w:val="000000"/>
          <w:sz w:val="28"/>
          <w:szCs w:val="28"/>
        </w:rPr>
        <w:t>2</w:t>
      </w:r>
      <w:r>
        <w:rPr>
          <w:rFonts w:ascii="Times New Roman" w:eastAsia="方正楷体_GBK" w:hAnsi="Times New Roman"/>
          <w:bCs w:val="0"/>
          <w:color w:val="000000"/>
          <w:sz w:val="28"/>
          <w:szCs w:val="28"/>
        </w:rPr>
        <w:t>-2</w:t>
      </w:r>
      <w:r w:rsidR="002F22F8">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bookmarkEnd w:id="1"/>
    </w:p>
    <w:p w:rsidR="00593AEF" w:rsidRDefault="00593AEF">
      <w:pPr>
        <w:spacing w:line="480" w:lineRule="exact"/>
      </w:pPr>
    </w:p>
    <w:p w:rsidR="002F22F8" w:rsidRPr="002F22F8" w:rsidRDefault="00DA21D6" w:rsidP="002F22F8">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w:t>
      </w:r>
      <w:r w:rsidR="002F22F8" w:rsidRPr="002F22F8">
        <w:rPr>
          <w:rFonts w:eastAsia="方正仿宋_GBK" w:cs="方正仿宋_GBK" w:hint="eastAsia"/>
          <w:color w:val="262626"/>
          <w:kern w:val="0"/>
          <w:sz w:val="24"/>
          <w:szCs w:val="24"/>
        </w:rPr>
        <w:t>华社北京</w:t>
      </w:r>
      <w:r w:rsidR="002F22F8" w:rsidRPr="002F22F8">
        <w:rPr>
          <w:rFonts w:eastAsia="方正仿宋_GBK" w:cs="方正仿宋_GBK" w:hint="eastAsia"/>
          <w:color w:val="262626"/>
          <w:kern w:val="0"/>
          <w:sz w:val="24"/>
          <w:szCs w:val="24"/>
        </w:rPr>
        <w:t>12</w:t>
      </w:r>
      <w:r w:rsidR="002F22F8" w:rsidRPr="002F22F8">
        <w:rPr>
          <w:rFonts w:eastAsia="方正仿宋_GBK" w:cs="方正仿宋_GBK" w:hint="eastAsia"/>
          <w:color w:val="262626"/>
          <w:kern w:val="0"/>
          <w:sz w:val="24"/>
          <w:szCs w:val="24"/>
        </w:rPr>
        <w:t>月</w:t>
      </w:r>
      <w:r w:rsidR="002F22F8" w:rsidRPr="002F22F8">
        <w:rPr>
          <w:rFonts w:eastAsia="方正仿宋_GBK" w:cs="方正仿宋_GBK" w:hint="eastAsia"/>
          <w:color w:val="262626"/>
          <w:kern w:val="0"/>
          <w:sz w:val="24"/>
          <w:szCs w:val="24"/>
        </w:rPr>
        <w:t>26</w:t>
      </w:r>
      <w:r w:rsidR="002F22F8" w:rsidRPr="002F22F8">
        <w:rPr>
          <w:rFonts w:eastAsia="方正仿宋_GBK" w:cs="方正仿宋_GBK" w:hint="eastAsia"/>
          <w:color w:val="262626"/>
          <w:kern w:val="0"/>
          <w:sz w:val="24"/>
          <w:szCs w:val="24"/>
        </w:rPr>
        <w:t>日电</w:t>
      </w:r>
      <w:r w:rsidR="002F22F8" w:rsidRPr="002F22F8">
        <w:rPr>
          <w:rFonts w:eastAsia="方正仿宋_GBK" w:cs="方正仿宋_GBK" w:hint="eastAsia"/>
          <w:color w:val="262626"/>
          <w:kern w:val="0"/>
          <w:sz w:val="24"/>
          <w:szCs w:val="24"/>
        </w:rPr>
        <w:t xml:space="preserve"> </w:t>
      </w:r>
      <w:r w:rsidR="002F22F8" w:rsidRPr="002F22F8">
        <w:rPr>
          <w:rFonts w:eastAsia="方正仿宋_GBK" w:cs="方正仿宋_GBK" w:hint="eastAsia"/>
          <w:color w:val="262626"/>
          <w:kern w:val="0"/>
          <w:sz w:val="24"/>
          <w:szCs w:val="24"/>
        </w:rPr>
        <w:t>中共中央政治局于</w:t>
      </w:r>
      <w:r w:rsidR="002F22F8" w:rsidRPr="002F22F8">
        <w:rPr>
          <w:rFonts w:eastAsia="方正仿宋_GBK" w:cs="方正仿宋_GBK" w:hint="eastAsia"/>
          <w:color w:val="262626"/>
          <w:kern w:val="0"/>
          <w:sz w:val="24"/>
          <w:szCs w:val="24"/>
        </w:rPr>
        <w:t>12</w:t>
      </w:r>
      <w:r w:rsidR="002F22F8" w:rsidRPr="002F22F8">
        <w:rPr>
          <w:rFonts w:eastAsia="方正仿宋_GBK" w:cs="方正仿宋_GBK" w:hint="eastAsia"/>
          <w:color w:val="262626"/>
          <w:kern w:val="0"/>
          <w:sz w:val="24"/>
          <w:szCs w:val="24"/>
        </w:rPr>
        <w:t>月</w:t>
      </w:r>
      <w:r w:rsidR="002F22F8" w:rsidRPr="002F22F8">
        <w:rPr>
          <w:rFonts w:eastAsia="方正仿宋_GBK" w:cs="方正仿宋_GBK" w:hint="eastAsia"/>
          <w:color w:val="262626"/>
          <w:kern w:val="0"/>
          <w:sz w:val="24"/>
          <w:szCs w:val="24"/>
        </w:rPr>
        <w:t>25</w:t>
      </w:r>
      <w:r w:rsidR="002F22F8" w:rsidRPr="002F22F8">
        <w:rPr>
          <w:rFonts w:eastAsia="方正仿宋_GBK" w:cs="方正仿宋_GBK" w:hint="eastAsia"/>
          <w:color w:val="262626"/>
          <w:kern w:val="0"/>
          <w:sz w:val="24"/>
          <w:szCs w:val="24"/>
        </w:rPr>
        <w:t>日至</w:t>
      </w:r>
      <w:r w:rsidR="002F22F8" w:rsidRPr="002F22F8">
        <w:rPr>
          <w:rFonts w:eastAsia="方正仿宋_GBK" w:cs="方正仿宋_GBK" w:hint="eastAsia"/>
          <w:color w:val="262626"/>
          <w:kern w:val="0"/>
          <w:sz w:val="24"/>
          <w:szCs w:val="24"/>
        </w:rPr>
        <w:t>26</w:t>
      </w:r>
      <w:r w:rsidR="002F22F8" w:rsidRPr="002F22F8">
        <w:rPr>
          <w:rFonts w:eastAsia="方正仿宋_GBK" w:cs="方正仿宋_GBK" w:hint="eastAsia"/>
          <w:color w:val="262626"/>
          <w:kern w:val="0"/>
          <w:sz w:val="24"/>
          <w:szCs w:val="24"/>
        </w:rPr>
        <w:t>日召开民主生活会，深入学习贯彻习近平新时代中国特色社会主义思想，全面贯彻落实党的二十届四中全会精神，围绕锲而不舍落实中央八项规定精神，推进作风建设常态化长效化，结合思想和工作实际进行自我检视、党性分析，开展批评和自我批评。</w:t>
      </w:r>
    </w:p>
    <w:p w:rsidR="002F22F8" w:rsidRPr="002F22F8"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中共中央总书记习近平主持会议并发表重要讲话。</w:t>
      </w:r>
    </w:p>
    <w:p w:rsidR="002F22F8" w:rsidRPr="002F22F8"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会前，有关方面作了认真准备。中央政治局同志同有关负责同志谈心谈话，听取意见建议，撰写发言提纲。会上，先听取关于</w:t>
      </w:r>
      <w:r w:rsidRPr="002F22F8">
        <w:rPr>
          <w:rFonts w:eastAsia="方正仿宋_GBK" w:cs="方正仿宋_GBK" w:hint="eastAsia"/>
          <w:color w:val="262626"/>
          <w:kern w:val="0"/>
          <w:sz w:val="24"/>
          <w:szCs w:val="24"/>
        </w:rPr>
        <w:t>2025</w:t>
      </w:r>
      <w:r w:rsidRPr="002F22F8">
        <w:rPr>
          <w:rFonts w:eastAsia="方正仿宋_GBK" w:cs="方正仿宋_GBK" w:hint="eastAsia"/>
          <w:color w:val="262626"/>
          <w:kern w:val="0"/>
          <w:sz w:val="24"/>
          <w:szCs w:val="24"/>
        </w:rPr>
        <w:t>年中央政治局贯彻执行中央八项规定情况的报告和关于</w:t>
      </w:r>
      <w:r w:rsidRPr="002F22F8">
        <w:rPr>
          <w:rFonts w:eastAsia="方正仿宋_GBK" w:cs="方正仿宋_GBK" w:hint="eastAsia"/>
          <w:color w:val="262626"/>
          <w:kern w:val="0"/>
          <w:sz w:val="24"/>
          <w:szCs w:val="24"/>
        </w:rPr>
        <w:t>2025</w:t>
      </w:r>
      <w:r w:rsidRPr="002F22F8">
        <w:rPr>
          <w:rFonts w:eastAsia="方正仿宋_GBK" w:cs="方正仿宋_GBK" w:hint="eastAsia"/>
          <w:color w:val="262626"/>
          <w:kern w:val="0"/>
          <w:sz w:val="24"/>
          <w:szCs w:val="24"/>
        </w:rPr>
        <w:t>年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坦诚相待、畅所欲言，气氛严肃活泼，收到预期效果。</w:t>
      </w:r>
    </w:p>
    <w:p w:rsidR="002F22F8" w:rsidRPr="002F22F8"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中央政治局同志的发言，聚焦</w:t>
      </w:r>
      <w:r w:rsidRPr="002F22F8">
        <w:rPr>
          <w:rFonts w:eastAsia="方正仿宋_GBK" w:cs="方正仿宋_GBK" w:hint="eastAsia"/>
          <w:color w:val="262626"/>
          <w:kern w:val="0"/>
          <w:sz w:val="24"/>
          <w:szCs w:val="24"/>
        </w:rPr>
        <w:t>5</w:t>
      </w:r>
      <w:r w:rsidRPr="002F22F8">
        <w:rPr>
          <w:rFonts w:eastAsia="方正仿宋_GBK" w:cs="方正仿宋_GBK" w:hint="eastAsia"/>
          <w:color w:val="262626"/>
          <w:kern w:val="0"/>
          <w:sz w:val="24"/>
          <w:szCs w:val="24"/>
        </w:rPr>
        <w:t>个重点。一是带头强化政治忠诚、提高政治能力，二是带头固本培元、增强党性，三是带头敬畏人民、敬畏组织、敬畏法纪，四是带头干事创业、担当作为，五是带头坚决扛起管党治党责任。</w:t>
      </w:r>
    </w:p>
    <w:p w:rsidR="002F22F8" w:rsidRPr="002F22F8"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会议强调，</w:t>
      </w:r>
      <w:r w:rsidRPr="002F22F8">
        <w:rPr>
          <w:rFonts w:eastAsia="方正仿宋_GBK" w:cs="方正仿宋_GBK" w:hint="eastAsia"/>
          <w:color w:val="262626"/>
          <w:kern w:val="0"/>
          <w:sz w:val="24"/>
          <w:szCs w:val="24"/>
        </w:rPr>
        <w:t>2025</w:t>
      </w:r>
      <w:r w:rsidRPr="002F22F8">
        <w:rPr>
          <w:rFonts w:eastAsia="方正仿宋_GBK" w:cs="方正仿宋_GBK" w:hint="eastAsia"/>
          <w:color w:val="262626"/>
          <w:kern w:val="0"/>
          <w:sz w:val="24"/>
          <w:szCs w:val="24"/>
        </w:rPr>
        <w:t>年是很不平凡的一年，面对国内外形势带来的严峻挑战，以习近平同志为核心的党中央团结带领全党全国各族人民迎难而上、奋力拼搏，经济社会发展主要目标将顺利完成，“十四五”即将圆满收官。我国经济顶压前行、向新向优发展，改革开放迈出新步伐，民生保障更加有力，社会大局保持稳定。这些成绩来之不易。中央政治局的同志一致认为，党和国家事业取得新的重大成就，根本在于以习近平同志为核心的党中央领航掌舵，在于习近平新时代中国特色社会主义思想科学指引。</w:t>
      </w:r>
      <w:r w:rsidRPr="002F22F8">
        <w:rPr>
          <w:rFonts w:eastAsia="方正仿宋_GBK" w:cs="方正仿宋_GBK" w:hint="eastAsia"/>
          <w:color w:val="262626"/>
          <w:kern w:val="0"/>
          <w:sz w:val="24"/>
          <w:szCs w:val="24"/>
        </w:rPr>
        <w:lastRenderedPageBreak/>
        <w:t>全党必须深刻领悟“两个确立”的决定性意义，增强“四个意识”、坚定“四个自信”、做到“两个维护”。明年是“十五五”开局之年，要坚决落实党中央决策部署，完整准确全面贯彻新发展理念，加快构建新发展格局，着力推动高质量发展，进一步全面深化改革开放，更好统筹发展和安全，推动经济实现质的有效提升和量的合理增长，持续改善民生，保持社会和谐稳定，纵深推进全面从严治党，努力实现良好开局。</w:t>
      </w:r>
    </w:p>
    <w:p w:rsidR="002F22F8" w:rsidRPr="002F22F8"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习近平对中央政治局各位同志的对照检查发言一一点评、逐一提出要求，并进行了总结。他指出，这次民主生活会开得很有成效，增强了中央政治局的凝聚力、战斗力，对于不断开创中国式现代化建设新局面具有重要意义。</w:t>
      </w:r>
    </w:p>
    <w:p w:rsidR="002F22F8" w:rsidRPr="002F22F8"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习近平强调，党的十八大以来，我们从中央政治局做起，从贯彻中央八项规定精神入手，着力纠治“四风”，成效显著。今年在全党开展深入贯彻中央八项规定精神学习教育，动真碰硬解决突出问题，推动作风建设取得新的明显成效。要坚持把中央八项规定作为铁规矩、硬杠杠，毫不松懈整治“四风”顽瘴痼疾，不断推进作风建设常态化长效化。中央政治局的同志要当好党性党风标杆，在笃信、务实、担当、自律上为全党带好头、作示范。</w:t>
      </w:r>
    </w:p>
    <w:p w:rsidR="002F22F8" w:rsidRPr="002F22F8"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习近平指出，笃信马克思主义，坚定理想信念，是共产党人的立身之本。领导干部要联系党的历史使命和自己担负的责任，深化理论学习，加强自我省察，做坚定的马克思主义者。要全身心投入中国特色社会主义伟大事业，把心思和精力集中到实现好、维护好、发展好最广大人民根本利益上，创造出无愧于时代的业绩。要提高政治能力，坚决贯彻党的基本理论、基本路线、基本方略，把准政治立场、政治原则、政治方向，始终同党中央保持高度一致。</w:t>
      </w:r>
    </w:p>
    <w:p w:rsidR="002F22F8" w:rsidRPr="002F22F8"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习近平强调，共产党人是唯物主义者，务实是必备品格，必须实事求是、求真务实、真抓实干。领导干部要深入基层一线，注意倾听不同声音，做到对实情心中有数。要在学习研究上下功夫，加强对情况的分析，透过现象看清本质、把握规律。要带头反对形式主义，形成重实干求实效的浓厚氛围。</w:t>
      </w:r>
    </w:p>
    <w:p w:rsidR="002F22F8" w:rsidRPr="002F22F8"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近平指出，领导干部要勇于担当，在其位、谋其政、尽其责，在职责范围内主动担重、担难。要正视困难矛盾、风险隐患，迎难而上、攻坚克难。要坚持党性原则，</w:t>
      </w:r>
      <w:r w:rsidRPr="002F22F8">
        <w:rPr>
          <w:rFonts w:eastAsia="方正仿宋_GBK" w:cs="方正仿宋_GBK" w:hint="eastAsia"/>
          <w:color w:val="262626"/>
          <w:kern w:val="0"/>
          <w:sz w:val="24"/>
          <w:szCs w:val="24"/>
        </w:rPr>
        <w:lastRenderedPageBreak/>
        <w:t>是非分明、敢于斗争，在重大问题、原则问题上旗帜鲜明。</w:t>
      </w:r>
    </w:p>
    <w:p w:rsidR="00593AEF" w:rsidRDefault="002F22F8" w:rsidP="002F22F8">
      <w:pPr>
        <w:spacing w:line="480" w:lineRule="exact"/>
        <w:ind w:firstLineChars="200" w:firstLine="480"/>
        <w:jc w:val="both"/>
        <w:rPr>
          <w:rFonts w:eastAsia="方正仿宋_GBK" w:cs="方正仿宋_GBK"/>
          <w:color w:val="262626"/>
          <w:kern w:val="0"/>
          <w:sz w:val="24"/>
          <w:szCs w:val="24"/>
        </w:rPr>
      </w:pPr>
      <w:r w:rsidRPr="002F22F8">
        <w:rPr>
          <w:rFonts w:eastAsia="方正仿宋_GBK" w:cs="方正仿宋_GBK" w:hint="eastAsia"/>
          <w:color w:val="262626"/>
          <w:kern w:val="0"/>
          <w:sz w:val="24"/>
          <w:szCs w:val="24"/>
        </w:rPr>
        <w:t>习近平强调，领导干部特别是高级干部必须头脑清醒、严格自律，始终保持本色、安守本分，如临如履、谦虚谨慎。要严格执行民主集中制，严格落实中央八项规定及其实施细则精神，严格遵守议事决策规则，自觉按制度规矩办事。要怀德自重、洁身自好，反对特权思想和特权行为，管好身边人身边事，真正做到清正廉洁</w:t>
      </w:r>
      <w:r w:rsidR="00DA21D6">
        <w:rPr>
          <w:rFonts w:eastAsia="方正仿宋_GBK" w:cs="方正仿宋_GBK" w:hint="eastAsia"/>
          <w:color w:val="262626"/>
          <w:kern w:val="0"/>
          <w:sz w:val="24"/>
          <w:szCs w:val="24"/>
        </w:rPr>
        <w:t>。</w:t>
      </w:r>
    </w:p>
    <w:p w:rsidR="00593AEF" w:rsidRDefault="00DA21D6">
      <w:pPr>
        <w:spacing w:afterLines="100" w:after="579" w:line="480" w:lineRule="exact"/>
        <w:ind w:leftChars="-200" w:left="-640" w:firstLineChars="200" w:firstLine="480"/>
        <w:jc w:val="both"/>
      </w:pPr>
      <w:r>
        <w:rPr>
          <w:rFonts w:eastAsia="方正仿宋_GBK" w:cs="方正仿宋_GBK"/>
          <w:color w:val="262626"/>
          <w:kern w:val="0"/>
          <w:sz w:val="24"/>
          <w:szCs w:val="24"/>
        </w:rPr>
        <w:br w:type="page"/>
      </w:r>
      <w:r>
        <w:rPr>
          <w:bCs/>
          <w:color w:val="000000"/>
          <w:kern w:val="0"/>
        </w:rPr>
        <w:lastRenderedPageBreak/>
        <w:t>附件</w:t>
      </w:r>
      <w:r>
        <w:rPr>
          <w:bCs/>
          <w:color w:val="000000"/>
          <w:kern w:val="0"/>
        </w:rPr>
        <w:t>2</w:t>
      </w:r>
    </w:p>
    <w:p w:rsidR="000652AA" w:rsidRPr="000652AA" w:rsidRDefault="000652AA" w:rsidP="000652AA">
      <w:pPr>
        <w:spacing w:line="480" w:lineRule="exact"/>
        <w:ind w:leftChars="-200" w:left="-640" w:rightChars="-200" w:right="-640"/>
        <w:jc w:val="center"/>
        <w:rPr>
          <w:rFonts w:eastAsia="方正小标宋_GBK" w:cs="方正小标宋_GBK"/>
          <w:color w:val="000000"/>
          <w:spacing w:val="-20"/>
          <w:sz w:val="40"/>
          <w:szCs w:val="44"/>
        </w:rPr>
      </w:pPr>
      <w:r w:rsidRPr="000652AA">
        <w:rPr>
          <w:rFonts w:eastAsia="方正小标宋_GBK" w:cs="方正小标宋_GBK" w:hint="eastAsia"/>
          <w:color w:val="000000"/>
          <w:spacing w:val="-20"/>
          <w:sz w:val="40"/>
          <w:szCs w:val="44"/>
        </w:rPr>
        <w:t>中央农村工作会议在京召开</w:t>
      </w:r>
      <w:r w:rsidRPr="000652AA">
        <w:rPr>
          <w:rFonts w:eastAsia="方正小标宋_GBK" w:cs="方正小标宋_GBK" w:hint="eastAsia"/>
          <w:color w:val="000000"/>
          <w:spacing w:val="-20"/>
          <w:sz w:val="40"/>
          <w:szCs w:val="44"/>
        </w:rPr>
        <w:t xml:space="preserve"> </w:t>
      </w:r>
    </w:p>
    <w:p w:rsidR="00593AEF" w:rsidRPr="000652AA" w:rsidRDefault="000652AA">
      <w:pPr>
        <w:spacing w:line="480" w:lineRule="exact"/>
        <w:ind w:leftChars="-200" w:left="-640" w:rightChars="-200" w:right="-640"/>
        <w:jc w:val="center"/>
        <w:rPr>
          <w:rFonts w:eastAsia="方正小标宋_GBK" w:cs="方正小标宋_GBK"/>
          <w:color w:val="000000"/>
          <w:spacing w:val="-20"/>
          <w:sz w:val="40"/>
          <w:szCs w:val="44"/>
        </w:rPr>
      </w:pPr>
      <w:r w:rsidRPr="000652AA">
        <w:rPr>
          <w:rFonts w:eastAsia="方正小标宋_GBK" w:cs="方正小标宋_GBK" w:hint="eastAsia"/>
          <w:color w:val="000000"/>
          <w:spacing w:val="-20"/>
          <w:sz w:val="40"/>
          <w:szCs w:val="44"/>
        </w:rPr>
        <w:t>习近平对做好“三农”工作作出重要指示</w:t>
      </w:r>
      <w:r w:rsidR="00DA21D6">
        <w:rPr>
          <w:rFonts w:eastAsia="方正楷体_GBK"/>
          <w:noProof/>
          <w:color w:val="000000"/>
          <w:kern w:val="0"/>
        </w:rPr>
        <mc:AlternateContent>
          <mc:Choice Requires="wps">
            <w:drawing>
              <wp:anchor distT="0" distB="0" distL="114300" distR="114300" simplePos="0" relativeHeight="251663360"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6"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3360;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O5NKnAICAAD2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NZ1RYpnB&#10;H/7z8/dfn77cf727//GNvEwK9R4qvLi0m3DMwG9CortvgklfJEL2WdXDSVW5j4Tj5qy8mpUlCs7x&#10;7NX0YnyVMIs/xT5AfCOdISmoKcTAVNvFpbMW/58L46ws272FOBT+LkidtSV9TSeX04spdmBoyAaN&#10;gKHxSApsm4vBaSXWSutUAqHdLnUgO4amWK9xtuwDnOiva6nLikE33MtHg106ycRrK0g8eJTL4iuh&#10;aQYjBSVa4qNKEU7KqsiUPucmttY2Fchs2SPRJPsgdIq2Thyy/kXK0A5Zw6N1k98e5xg/fq6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A7k0qc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2" w:name="_Toc25212"/>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w:t>
      </w:r>
      <w:r w:rsidR="00F41592">
        <w:rPr>
          <w:rFonts w:ascii="Times New Roman" w:eastAsia="方正楷体_GBK" w:hAnsi="Times New Roman"/>
          <w:bCs w:val="0"/>
          <w:color w:val="000000"/>
          <w:sz w:val="28"/>
          <w:szCs w:val="28"/>
        </w:rPr>
        <w:t>2</w:t>
      </w:r>
      <w:r>
        <w:rPr>
          <w:rFonts w:ascii="Times New Roman" w:eastAsia="方正楷体_GBK" w:hAnsi="Times New Roman"/>
          <w:bCs w:val="0"/>
          <w:color w:val="000000"/>
          <w:sz w:val="28"/>
          <w:szCs w:val="28"/>
        </w:rPr>
        <w:t>-</w:t>
      </w:r>
      <w:r w:rsidR="00F41592">
        <w:rPr>
          <w:rFonts w:ascii="Times New Roman" w:eastAsia="方正楷体_GBK" w:hAnsi="Times New Roman"/>
          <w:bCs w:val="0"/>
          <w:color w:val="000000"/>
          <w:sz w:val="28"/>
          <w:szCs w:val="28"/>
        </w:rPr>
        <w:t>30</w:t>
      </w:r>
      <w:r>
        <w:rPr>
          <w:rFonts w:ascii="Times New Roman" w:eastAsia="方正楷体_GBK" w:hAnsi="Times New Roman"/>
          <w:bCs w:val="0"/>
          <w:color w:val="000000"/>
          <w:sz w:val="28"/>
          <w:szCs w:val="28"/>
        </w:rPr>
        <w:t>）</w:t>
      </w:r>
      <w:bookmarkEnd w:id="2"/>
    </w:p>
    <w:p w:rsidR="00593AEF" w:rsidRDefault="00593AEF">
      <w:pPr>
        <w:spacing w:line="480" w:lineRule="exact"/>
      </w:pPr>
    </w:p>
    <w:p w:rsidR="00F41592" w:rsidRPr="00F41592" w:rsidRDefault="00DA21D6" w:rsidP="00F41592">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w:t>
      </w:r>
      <w:r w:rsidR="00F41592" w:rsidRPr="00F41592">
        <w:rPr>
          <w:rFonts w:eastAsia="方正仿宋_GBK" w:cs="方正仿宋_GBK" w:hint="eastAsia"/>
          <w:color w:val="262626"/>
          <w:kern w:val="0"/>
          <w:sz w:val="24"/>
          <w:szCs w:val="24"/>
        </w:rPr>
        <w:t>华社北京</w:t>
      </w:r>
      <w:r w:rsidR="00F41592" w:rsidRPr="00F41592">
        <w:rPr>
          <w:rFonts w:eastAsia="方正仿宋_GBK" w:cs="方正仿宋_GBK" w:hint="eastAsia"/>
          <w:color w:val="262626"/>
          <w:kern w:val="0"/>
          <w:sz w:val="24"/>
          <w:szCs w:val="24"/>
        </w:rPr>
        <w:t>12</w:t>
      </w:r>
      <w:r w:rsidR="00F41592" w:rsidRPr="00F41592">
        <w:rPr>
          <w:rFonts w:eastAsia="方正仿宋_GBK" w:cs="方正仿宋_GBK" w:hint="eastAsia"/>
          <w:color w:val="262626"/>
          <w:kern w:val="0"/>
          <w:sz w:val="24"/>
          <w:szCs w:val="24"/>
        </w:rPr>
        <w:t>月</w:t>
      </w:r>
      <w:r w:rsidR="00F41592" w:rsidRPr="00F41592">
        <w:rPr>
          <w:rFonts w:eastAsia="方正仿宋_GBK" w:cs="方正仿宋_GBK" w:hint="eastAsia"/>
          <w:color w:val="262626"/>
          <w:kern w:val="0"/>
          <w:sz w:val="24"/>
          <w:szCs w:val="24"/>
        </w:rPr>
        <w:t>30</w:t>
      </w:r>
      <w:r w:rsidR="00F41592" w:rsidRPr="00F41592">
        <w:rPr>
          <w:rFonts w:eastAsia="方正仿宋_GBK" w:cs="方正仿宋_GBK" w:hint="eastAsia"/>
          <w:color w:val="262626"/>
          <w:kern w:val="0"/>
          <w:sz w:val="24"/>
          <w:szCs w:val="24"/>
        </w:rPr>
        <w:t>日电</w:t>
      </w:r>
      <w:r w:rsidR="00F41592" w:rsidRPr="00F41592">
        <w:rPr>
          <w:rFonts w:eastAsia="方正仿宋_GBK" w:cs="方正仿宋_GBK" w:hint="eastAsia"/>
          <w:color w:val="262626"/>
          <w:kern w:val="0"/>
          <w:sz w:val="24"/>
          <w:szCs w:val="24"/>
        </w:rPr>
        <w:t xml:space="preserve"> </w:t>
      </w:r>
      <w:r w:rsidR="00F41592" w:rsidRPr="00F41592">
        <w:rPr>
          <w:rFonts w:eastAsia="方正仿宋_GBK" w:cs="方正仿宋_GBK" w:hint="eastAsia"/>
          <w:color w:val="262626"/>
          <w:kern w:val="0"/>
          <w:sz w:val="24"/>
          <w:szCs w:val="24"/>
        </w:rPr>
        <w:t>中央农村工作会议</w:t>
      </w:r>
      <w:r w:rsidR="00F41592" w:rsidRPr="00F41592">
        <w:rPr>
          <w:rFonts w:eastAsia="方正仿宋_GBK" w:cs="方正仿宋_GBK" w:hint="eastAsia"/>
          <w:color w:val="262626"/>
          <w:kern w:val="0"/>
          <w:sz w:val="24"/>
          <w:szCs w:val="24"/>
        </w:rPr>
        <w:t>29</w:t>
      </w:r>
      <w:r w:rsidR="00F41592" w:rsidRPr="00F41592">
        <w:rPr>
          <w:rFonts w:eastAsia="方正仿宋_GBK" w:cs="方正仿宋_GBK" w:hint="eastAsia"/>
          <w:color w:val="262626"/>
          <w:kern w:val="0"/>
          <w:sz w:val="24"/>
          <w:szCs w:val="24"/>
        </w:rPr>
        <w:t>日至</w:t>
      </w:r>
      <w:r w:rsidR="00F41592" w:rsidRPr="00F41592">
        <w:rPr>
          <w:rFonts w:eastAsia="方正仿宋_GBK" w:cs="方正仿宋_GBK" w:hint="eastAsia"/>
          <w:color w:val="262626"/>
          <w:kern w:val="0"/>
          <w:sz w:val="24"/>
          <w:szCs w:val="24"/>
        </w:rPr>
        <w:t>30</w:t>
      </w:r>
      <w:r w:rsidR="00F41592" w:rsidRPr="00F41592">
        <w:rPr>
          <w:rFonts w:eastAsia="方正仿宋_GBK" w:cs="方正仿宋_GBK" w:hint="eastAsia"/>
          <w:color w:val="262626"/>
          <w:kern w:val="0"/>
          <w:sz w:val="24"/>
          <w:szCs w:val="24"/>
        </w:rPr>
        <w:t>日在北京召开。会议以习近平新时代中国特色社会主义思想为指导，深入贯彻党的二十大和二十届历次全会精神，全面贯彻习近平总书记关于“三农”工作的重要论述和重要指示精神，落实中央经济工作会议精神，分析当前“三农”工作面临的形势和挑战，部署</w:t>
      </w:r>
      <w:r w:rsidR="00F41592" w:rsidRPr="00F41592">
        <w:rPr>
          <w:rFonts w:eastAsia="方正仿宋_GBK" w:cs="方正仿宋_GBK" w:hint="eastAsia"/>
          <w:color w:val="262626"/>
          <w:kern w:val="0"/>
          <w:sz w:val="24"/>
          <w:szCs w:val="24"/>
        </w:rPr>
        <w:t>2026</w:t>
      </w:r>
      <w:r w:rsidR="00F41592" w:rsidRPr="00F41592">
        <w:rPr>
          <w:rFonts w:eastAsia="方正仿宋_GBK" w:cs="方正仿宋_GBK" w:hint="eastAsia"/>
          <w:color w:val="262626"/>
          <w:kern w:val="0"/>
          <w:sz w:val="24"/>
          <w:szCs w:val="24"/>
        </w:rPr>
        <w:t>年“三农”工作。</w:t>
      </w:r>
    </w:p>
    <w:p w:rsidR="00F41592" w:rsidRPr="00F41592" w:rsidRDefault="00F41592" w:rsidP="00F41592">
      <w:pPr>
        <w:spacing w:line="480" w:lineRule="exact"/>
        <w:ind w:firstLineChars="200" w:firstLine="480"/>
        <w:jc w:val="both"/>
        <w:rPr>
          <w:rFonts w:eastAsia="方正仿宋_GBK" w:cs="方正仿宋_GBK"/>
          <w:color w:val="262626"/>
          <w:kern w:val="0"/>
          <w:sz w:val="24"/>
          <w:szCs w:val="24"/>
        </w:rPr>
      </w:pPr>
      <w:r w:rsidRPr="00F41592">
        <w:rPr>
          <w:rFonts w:eastAsia="方正仿宋_GBK" w:cs="方正仿宋_GBK" w:hint="eastAsia"/>
          <w:color w:val="262626"/>
          <w:kern w:val="0"/>
          <w:sz w:val="24"/>
          <w:szCs w:val="24"/>
        </w:rPr>
        <w:t>党中央高度重视这次会议。会前，中央政治局常委会会议就开好这次会议、做好“三农”工作提出明确要求。</w:t>
      </w:r>
    </w:p>
    <w:p w:rsidR="00F41592" w:rsidRPr="00F41592" w:rsidRDefault="00F41592" w:rsidP="00F41592">
      <w:pPr>
        <w:spacing w:line="480" w:lineRule="exact"/>
        <w:ind w:firstLineChars="200" w:firstLine="480"/>
        <w:jc w:val="both"/>
        <w:rPr>
          <w:rFonts w:eastAsia="方正仿宋_GBK" w:cs="方正仿宋_GBK"/>
          <w:color w:val="262626"/>
          <w:kern w:val="0"/>
          <w:sz w:val="24"/>
          <w:szCs w:val="24"/>
        </w:rPr>
      </w:pPr>
      <w:r w:rsidRPr="00F41592">
        <w:rPr>
          <w:rFonts w:eastAsia="方正仿宋_GBK" w:cs="方正仿宋_GBK" w:hint="eastAsia"/>
          <w:color w:val="262626"/>
          <w:kern w:val="0"/>
          <w:sz w:val="24"/>
          <w:szCs w:val="24"/>
        </w:rPr>
        <w:t>中共中央总书记、国家主席、中央军委主席习近平对做好“三农”工作作出重要指示。习近平指出，</w:t>
      </w:r>
      <w:r w:rsidRPr="00F41592">
        <w:rPr>
          <w:rFonts w:eastAsia="方正仿宋_GBK" w:cs="方正仿宋_GBK" w:hint="eastAsia"/>
          <w:color w:val="262626"/>
          <w:kern w:val="0"/>
          <w:sz w:val="24"/>
          <w:szCs w:val="24"/>
        </w:rPr>
        <w:t>2026</w:t>
      </w:r>
      <w:r w:rsidRPr="00F41592">
        <w:rPr>
          <w:rFonts w:eastAsia="方正仿宋_GBK" w:cs="方正仿宋_GBK" w:hint="eastAsia"/>
          <w:color w:val="262626"/>
          <w:kern w:val="0"/>
          <w:sz w:val="24"/>
          <w:szCs w:val="24"/>
        </w:rPr>
        <w:t>年是“十五五”开局之年，做好“三农”工作至关重要。要坚持以新时代中国特色社会主义思想为指导，深入贯彻党的二十大和二十届历次全会精神，锚定农业农村现代化，扎实推进乡村全面振兴，推动城乡融合发展。要毫不放松抓好粮食生产，促进良田良种良机良法集成增效，提升农业综合生产能力和质量效益。要提高强农惠农富农政策效能，促进粮食等重要农产品价格保持在合理水平，促进农民稳定增收。要持续巩固拓展脱贫攻坚成果，把常态化帮扶纳入乡村振兴战略统筹实施，守牢不发生规模性返贫致贫底线。要学习运用“千万工程”经验，因地制宜推进宜居宜业和美乡村建设，提升乡村治理和文明乡风建设水平。</w:t>
      </w:r>
    </w:p>
    <w:p w:rsidR="00F41592" w:rsidRPr="00F41592" w:rsidRDefault="00F41592" w:rsidP="00F41592">
      <w:pPr>
        <w:spacing w:line="480" w:lineRule="exact"/>
        <w:ind w:firstLineChars="200" w:firstLine="480"/>
        <w:jc w:val="both"/>
        <w:rPr>
          <w:rFonts w:eastAsia="方正仿宋_GBK" w:cs="方正仿宋_GBK"/>
          <w:color w:val="262626"/>
          <w:kern w:val="0"/>
          <w:sz w:val="24"/>
          <w:szCs w:val="24"/>
        </w:rPr>
      </w:pPr>
      <w:r w:rsidRPr="00F41592">
        <w:rPr>
          <w:rFonts w:eastAsia="方正仿宋_GBK" w:cs="方正仿宋_GBK" w:hint="eastAsia"/>
          <w:color w:val="262626"/>
          <w:kern w:val="0"/>
          <w:sz w:val="24"/>
          <w:szCs w:val="24"/>
        </w:rPr>
        <w:t>习近平强调，各级党委和政府要坚持把解决好“三农”问题作为重中之重，坚持五级书记抓乡村振兴，奋发进取、真抓实干，努力把农业建成现代化大产业、使农村基本具备现代生活条件、让农民生活更加富裕美好。</w:t>
      </w:r>
    </w:p>
    <w:p w:rsidR="00F41592" w:rsidRPr="00F41592" w:rsidRDefault="00F41592" w:rsidP="00F41592">
      <w:pPr>
        <w:spacing w:line="480" w:lineRule="exact"/>
        <w:ind w:firstLineChars="200" w:firstLine="480"/>
        <w:jc w:val="both"/>
        <w:rPr>
          <w:rFonts w:eastAsia="方正仿宋_GBK" w:cs="方正仿宋_GBK"/>
          <w:color w:val="262626"/>
          <w:kern w:val="0"/>
          <w:sz w:val="24"/>
          <w:szCs w:val="24"/>
        </w:rPr>
      </w:pPr>
      <w:r w:rsidRPr="00F41592">
        <w:rPr>
          <w:rFonts w:eastAsia="方正仿宋_GBK" w:cs="方正仿宋_GBK" w:hint="eastAsia"/>
          <w:color w:val="262626"/>
          <w:kern w:val="0"/>
          <w:sz w:val="24"/>
          <w:szCs w:val="24"/>
        </w:rPr>
        <w:t>会议传达学习了习近平重要指示，讨论了《中共中央、国务院关于锚定农业农村</w:t>
      </w:r>
      <w:r w:rsidRPr="00F41592">
        <w:rPr>
          <w:rFonts w:eastAsia="方正仿宋_GBK" w:cs="方正仿宋_GBK" w:hint="eastAsia"/>
          <w:color w:val="262626"/>
          <w:kern w:val="0"/>
          <w:sz w:val="24"/>
          <w:szCs w:val="24"/>
        </w:rPr>
        <w:lastRenderedPageBreak/>
        <w:t>现代化、扎实推进乡村全面振兴的意见（讨论稿）》。中共中央政治局委员、国务院副总理刘国中出席会议并讲话。</w:t>
      </w:r>
    </w:p>
    <w:p w:rsidR="00F41592" w:rsidRPr="00F41592" w:rsidRDefault="00F41592" w:rsidP="00F41592">
      <w:pPr>
        <w:spacing w:line="480" w:lineRule="exact"/>
        <w:ind w:firstLineChars="200" w:firstLine="480"/>
        <w:jc w:val="both"/>
        <w:rPr>
          <w:rFonts w:eastAsia="方正仿宋_GBK" w:cs="方正仿宋_GBK"/>
          <w:color w:val="262626"/>
          <w:kern w:val="0"/>
          <w:sz w:val="24"/>
          <w:szCs w:val="24"/>
        </w:rPr>
      </w:pPr>
      <w:r w:rsidRPr="00F41592">
        <w:rPr>
          <w:rFonts w:eastAsia="方正仿宋_GBK" w:cs="方正仿宋_GBK" w:hint="eastAsia"/>
          <w:color w:val="262626"/>
          <w:kern w:val="0"/>
          <w:sz w:val="24"/>
          <w:szCs w:val="24"/>
        </w:rPr>
        <w:t>会议指出，习近平总书记的重要指示高屋建瓴、精辟深邃，具有很强的思想引领性和现实针对性，为做好“三农”工作进一步指明了方向，必须深入学习领会、坚决贯彻落实。</w:t>
      </w:r>
    </w:p>
    <w:p w:rsidR="00F41592" w:rsidRPr="00F41592" w:rsidRDefault="00F41592" w:rsidP="00F41592">
      <w:pPr>
        <w:spacing w:line="480" w:lineRule="exact"/>
        <w:ind w:firstLineChars="200" w:firstLine="480"/>
        <w:jc w:val="both"/>
        <w:rPr>
          <w:rFonts w:eastAsia="方正仿宋_GBK" w:cs="方正仿宋_GBK"/>
          <w:color w:val="262626"/>
          <w:kern w:val="0"/>
          <w:sz w:val="24"/>
          <w:szCs w:val="24"/>
        </w:rPr>
      </w:pPr>
      <w:r w:rsidRPr="00F41592">
        <w:rPr>
          <w:rFonts w:eastAsia="方正仿宋_GBK" w:cs="方正仿宋_GBK" w:hint="eastAsia"/>
          <w:color w:val="262626"/>
          <w:kern w:val="0"/>
          <w:sz w:val="24"/>
          <w:szCs w:val="24"/>
        </w:rPr>
        <w:t>会议强调，农业农村现代化关系中国式现代化全局和成色，必须加快建设农业强国。要稳定粮油生产，加力实施新一轮千亿斤粮食产能提升行动，推动粮食品种培优和品质提升。加强水利基础设施建设，强化气象监测预报预警，增强农业防灾减灾能力。促进“菜篮子”产业提质增效，提升多元化食物供给能力。加强耕地保护和质量提升，严守耕地红线，分区分类高质量推进高标准农田建设。加强农业关键核心技术攻关和科技成果高效转化应用，因地制宜发展农业新质生产力。要统筹建立常态化防止返贫致贫机制，健全常态化帮扶政策体系，接续支持欠发达地区发展，持续巩固拓展脱贫攻坚成果。要千方百计促进农民稳定增收，健全种粮农民收益保障机制。统筹做好外出务工服务保障和返乡就业创业扶持，促进农民工稳岗就业。培育壮大县域富民产业，拓展农民参与产业发展渠道和方式，健全联农带农机制。要因地制宜完善乡村建设实施机制，统筹优化乡村国土空间布局，加快补齐农村现代生活条件短板，创造乡村优质生活空间。持续整治提升农村人居环境，以钉钉子精神解决好农村改厕、垃圾围村等问题。做好农村基层组织换届选举，提高党建引领乡村治理效能。深入实施文明乡风建设工程，持续推进农村移风易俗。坚持和发展新时代“枫桥经验”，及时化解各类矛盾纠纷，维护农村稳定安宁。要进一步深化农村改革，全面开展第二轮土地承包到期后再延长三十年整省试点，规范有序做好农村各类资源盘活利用，创新乡村振兴投融资机制，不断增添乡村发展动力活力。</w:t>
      </w:r>
    </w:p>
    <w:p w:rsidR="00F41592" w:rsidRPr="00F41592" w:rsidRDefault="00F41592" w:rsidP="00F41592">
      <w:pPr>
        <w:spacing w:line="480" w:lineRule="exact"/>
        <w:ind w:firstLineChars="200" w:firstLine="480"/>
        <w:jc w:val="both"/>
        <w:rPr>
          <w:rFonts w:eastAsia="方正仿宋_GBK" w:cs="方正仿宋_GBK"/>
          <w:color w:val="262626"/>
          <w:kern w:val="0"/>
          <w:sz w:val="24"/>
          <w:szCs w:val="24"/>
        </w:rPr>
      </w:pPr>
      <w:r w:rsidRPr="00F41592">
        <w:rPr>
          <w:rFonts w:eastAsia="方正仿宋_GBK" w:cs="方正仿宋_GBK" w:hint="eastAsia"/>
          <w:color w:val="262626"/>
          <w:kern w:val="0"/>
          <w:sz w:val="24"/>
          <w:szCs w:val="24"/>
        </w:rPr>
        <w:t>会议强调，要加强党对“三农”工作的全面领导，提高各级党政干部抓“三农”工作本领，强化乡村振兴责任制落实，扎实推动各项任务落地见效。树立和践行正确政绩观，自觉按规律办事，充分激发干事创业活力，推动乡村全面振兴取得新进展、农业农村现代化再上新台阶。</w:t>
      </w:r>
    </w:p>
    <w:p w:rsidR="00F41592" w:rsidRPr="00F41592" w:rsidRDefault="00F41592" w:rsidP="00F41592">
      <w:pPr>
        <w:spacing w:line="480" w:lineRule="exact"/>
        <w:ind w:firstLineChars="200" w:firstLine="480"/>
        <w:jc w:val="both"/>
        <w:rPr>
          <w:rFonts w:eastAsia="方正仿宋_GBK" w:cs="方正仿宋_GBK"/>
          <w:color w:val="262626"/>
          <w:kern w:val="0"/>
          <w:sz w:val="24"/>
          <w:szCs w:val="24"/>
        </w:rPr>
      </w:pPr>
      <w:r w:rsidRPr="00F41592">
        <w:rPr>
          <w:rFonts w:eastAsia="方正仿宋_GBK" w:cs="方正仿宋_GBK" w:hint="eastAsia"/>
          <w:color w:val="262626"/>
          <w:kern w:val="0"/>
          <w:sz w:val="24"/>
          <w:szCs w:val="24"/>
        </w:rPr>
        <w:lastRenderedPageBreak/>
        <w:t>国务委员兼国务院秘书长吴政隆主持第一次全体会议。</w:t>
      </w:r>
    </w:p>
    <w:p w:rsidR="00593AEF" w:rsidRDefault="00F41592" w:rsidP="00F41592">
      <w:pPr>
        <w:spacing w:line="480" w:lineRule="exact"/>
        <w:ind w:firstLineChars="200" w:firstLine="480"/>
        <w:jc w:val="both"/>
        <w:rPr>
          <w:rFonts w:eastAsia="方正仿宋_GBK" w:cs="方正仿宋_GBK"/>
          <w:color w:val="262626"/>
          <w:kern w:val="0"/>
          <w:sz w:val="24"/>
          <w:szCs w:val="24"/>
        </w:rPr>
      </w:pPr>
      <w:r w:rsidRPr="00F41592">
        <w:rPr>
          <w:rFonts w:eastAsia="方正仿宋_GBK" w:cs="方正仿宋_GBK" w:hint="eastAsia"/>
          <w:color w:val="262626"/>
          <w:kern w:val="0"/>
          <w:sz w:val="24"/>
          <w:szCs w:val="24"/>
        </w:rPr>
        <w:t>中央农村工作领导小组成员，各省、自治区、直辖市和计划单列市、新疆生产建设兵团负责同志，中央和国家机关有关部门、有关人民团体、有关金融机构和企业、中央军委机关有关部门负责同志参加会议。</w:t>
      </w:r>
    </w:p>
    <w:p w:rsidR="00593AEF" w:rsidRDefault="00DA21D6">
      <w:pPr>
        <w:widowControl/>
        <w:spacing w:line="240" w:lineRule="auto"/>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3</w:t>
      </w:r>
    </w:p>
    <w:p w:rsidR="00593AEF" w:rsidRPr="000652AA" w:rsidRDefault="00DA21D6">
      <w:pPr>
        <w:spacing w:line="480" w:lineRule="exact"/>
        <w:ind w:leftChars="-200" w:left="-640" w:rightChars="-200" w:right="-640"/>
        <w:jc w:val="center"/>
        <w:rPr>
          <w:rFonts w:eastAsia="方正小标宋_GBK" w:cs="方正小标宋_GBK"/>
          <w:color w:val="000000"/>
          <w:sz w:val="40"/>
          <w:szCs w:val="44"/>
        </w:rPr>
      </w:pPr>
      <w:r w:rsidRPr="000652AA">
        <w:rPr>
          <w:rFonts w:eastAsia="方正小标宋_GBK" w:cs="方正小标宋_GBK" w:hint="eastAsia"/>
          <w:color w:val="000000"/>
          <w:sz w:val="40"/>
          <w:szCs w:val="44"/>
        </w:rPr>
        <w:t>习</w:t>
      </w:r>
      <w:r w:rsidR="000652AA" w:rsidRPr="000652AA">
        <w:rPr>
          <w:rFonts w:eastAsia="方正小标宋_GBK" w:cs="方正小标宋_GBK" w:hint="eastAsia"/>
          <w:color w:val="000000"/>
          <w:sz w:val="40"/>
          <w:szCs w:val="44"/>
        </w:rPr>
        <w:t>近平对中央企业工作作出重要指示</w:t>
      </w:r>
      <w:r w:rsidRPr="000652AA">
        <w:rPr>
          <w:rFonts w:eastAsia="方正楷体_GBK"/>
          <w:noProof/>
          <w:color w:val="000000"/>
          <w:kern w:val="0"/>
        </w:rPr>
        <mc:AlternateContent>
          <mc:Choice Requires="wps">
            <w:drawing>
              <wp:anchor distT="0" distB="0" distL="114300" distR="114300" simplePos="0" relativeHeight="251664384"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8"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4384;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R6PCp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3" w:name="_Toc27934"/>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w:t>
      </w:r>
      <w:r w:rsidR="00935F11">
        <w:rPr>
          <w:rFonts w:ascii="Times New Roman" w:eastAsia="方正楷体_GBK" w:hAnsi="Times New Roman"/>
          <w:bCs w:val="0"/>
          <w:color w:val="000000"/>
          <w:sz w:val="28"/>
          <w:szCs w:val="28"/>
        </w:rPr>
        <w:t>2</w:t>
      </w:r>
      <w:r>
        <w:rPr>
          <w:rFonts w:ascii="Times New Roman" w:eastAsia="方正楷体_GBK" w:hAnsi="Times New Roman"/>
          <w:bCs w:val="0"/>
          <w:color w:val="000000"/>
          <w:sz w:val="28"/>
          <w:szCs w:val="28"/>
        </w:rPr>
        <w:t>-</w:t>
      </w:r>
      <w:r w:rsidR="00935F11">
        <w:rPr>
          <w:rFonts w:ascii="Times New Roman" w:eastAsia="方正楷体_GBK" w:hAnsi="Times New Roman"/>
          <w:bCs w:val="0"/>
          <w:color w:val="000000"/>
          <w:sz w:val="28"/>
          <w:szCs w:val="28"/>
        </w:rPr>
        <w:t>23</w:t>
      </w:r>
      <w:r>
        <w:rPr>
          <w:rFonts w:ascii="Times New Roman" w:eastAsia="方正楷体_GBK" w:hAnsi="Times New Roman"/>
          <w:bCs w:val="0"/>
          <w:color w:val="000000"/>
          <w:sz w:val="28"/>
          <w:szCs w:val="28"/>
        </w:rPr>
        <w:t>）</w:t>
      </w:r>
      <w:bookmarkEnd w:id="3"/>
    </w:p>
    <w:p w:rsidR="00593AEF" w:rsidRDefault="00593AEF">
      <w:pPr>
        <w:spacing w:line="480" w:lineRule="exact"/>
      </w:pPr>
    </w:p>
    <w:p w:rsidR="00935F11" w:rsidRPr="00935F11" w:rsidRDefault="00DA21D6" w:rsidP="00935F11">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w:t>
      </w:r>
      <w:r w:rsidR="00935F11" w:rsidRPr="00935F11">
        <w:rPr>
          <w:rFonts w:eastAsia="方正仿宋_GBK" w:cs="方正仿宋_GBK" w:hint="eastAsia"/>
          <w:color w:val="262626"/>
          <w:kern w:val="0"/>
          <w:sz w:val="24"/>
          <w:szCs w:val="24"/>
        </w:rPr>
        <w:t>华社北京</w:t>
      </w:r>
      <w:r w:rsidR="00935F11" w:rsidRPr="00935F11">
        <w:rPr>
          <w:rFonts w:eastAsia="方正仿宋_GBK" w:cs="方正仿宋_GBK" w:hint="eastAsia"/>
          <w:color w:val="262626"/>
          <w:kern w:val="0"/>
          <w:sz w:val="24"/>
          <w:szCs w:val="24"/>
        </w:rPr>
        <w:t>12</w:t>
      </w:r>
      <w:r w:rsidR="00935F11" w:rsidRPr="00935F11">
        <w:rPr>
          <w:rFonts w:eastAsia="方正仿宋_GBK" w:cs="方正仿宋_GBK" w:hint="eastAsia"/>
          <w:color w:val="262626"/>
          <w:kern w:val="0"/>
          <w:sz w:val="24"/>
          <w:szCs w:val="24"/>
        </w:rPr>
        <w:t>月</w:t>
      </w:r>
      <w:r w:rsidR="00935F11" w:rsidRPr="00935F11">
        <w:rPr>
          <w:rFonts w:eastAsia="方正仿宋_GBK" w:cs="方正仿宋_GBK" w:hint="eastAsia"/>
          <w:color w:val="262626"/>
          <w:kern w:val="0"/>
          <w:sz w:val="24"/>
          <w:szCs w:val="24"/>
        </w:rPr>
        <w:t>23</w:t>
      </w:r>
      <w:r w:rsidR="00935F11" w:rsidRPr="00935F11">
        <w:rPr>
          <w:rFonts w:eastAsia="方正仿宋_GBK" w:cs="方正仿宋_GBK" w:hint="eastAsia"/>
          <w:color w:val="262626"/>
          <w:kern w:val="0"/>
          <w:sz w:val="24"/>
          <w:szCs w:val="24"/>
        </w:rPr>
        <w:t>日电</w:t>
      </w:r>
      <w:r w:rsidR="00935F11" w:rsidRPr="00935F11">
        <w:rPr>
          <w:rFonts w:eastAsia="方正仿宋_GBK" w:cs="方正仿宋_GBK" w:hint="eastAsia"/>
          <w:color w:val="262626"/>
          <w:kern w:val="0"/>
          <w:sz w:val="24"/>
          <w:szCs w:val="24"/>
        </w:rPr>
        <w:t xml:space="preserve"> </w:t>
      </w:r>
      <w:r w:rsidR="00935F11" w:rsidRPr="00935F11">
        <w:rPr>
          <w:rFonts w:eastAsia="方正仿宋_GBK" w:cs="方正仿宋_GBK" w:hint="eastAsia"/>
          <w:color w:val="262626"/>
          <w:kern w:val="0"/>
          <w:sz w:val="24"/>
          <w:szCs w:val="24"/>
        </w:rPr>
        <w:t>中共中央总书记、国家主席、中央军委主席习近平近日对中央企业工作作出重要指示指出，党的十八大以来，中央企业认真贯彻党中央决策部署，积极服务国家战略，在国民经济中发挥了骨干和支柱作用。</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习近平强调，新征程上，中央企业要充分认识肩负的职责使命，更好服务党和国家工作大局，服务经济社会高质量发展，服务保障和改善民生，勇担社会责任，为中国式现代化建设贡献更大力量。要聚焦主责主业，持续优化国有经济布局，切实增强核心功能、提升核心竞争力。要立足实体经济，强化关键核心技术攻关，推动科技创新和产业创新深度融合。要进一步深化改革，完善中国特色现代企业制度，健全公司治理结构，着力解决制约企业发展的深层次问题，努力建设世界一流企业。要统筹发展和安全，有效防范化解风险，不断夯实企业安全发展的基础。</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习近平强调，要坚持和加强党的全面领导，加强企业领导班子建设，压实管党治党责任，推动党的领导融入公司治理各环节，促进党建工作与生产经营深度融合。要完善制度、强化监督，坚决惩治腐败，锲而不舍纠治“四风”，着力营造风清气正的政治生态。</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中央企业负责人会议</w:t>
      </w:r>
      <w:r w:rsidRPr="00935F11">
        <w:rPr>
          <w:rFonts w:eastAsia="方正仿宋_GBK" w:cs="方正仿宋_GBK" w:hint="eastAsia"/>
          <w:color w:val="262626"/>
          <w:kern w:val="0"/>
          <w:sz w:val="24"/>
          <w:szCs w:val="24"/>
        </w:rPr>
        <w:t>12</w:t>
      </w:r>
      <w:r w:rsidRPr="00935F11">
        <w:rPr>
          <w:rFonts w:eastAsia="方正仿宋_GBK" w:cs="方正仿宋_GBK" w:hint="eastAsia"/>
          <w:color w:val="262626"/>
          <w:kern w:val="0"/>
          <w:sz w:val="24"/>
          <w:szCs w:val="24"/>
        </w:rPr>
        <w:t>月</w:t>
      </w:r>
      <w:r w:rsidRPr="00935F11">
        <w:rPr>
          <w:rFonts w:eastAsia="方正仿宋_GBK" w:cs="方正仿宋_GBK" w:hint="eastAsia"/>
          <w:color w:val="262626"/>
          <w:kern w:val="0"/>
          <w:sz w:val="24"/>
          <w:szCs w:val="24"/>
        </w:rPr>
        <w:t>22</w:t>
      </w:r>
      <w:r w:rsidRPr="00935F11">
        <w:rPr>
          <w:rFonts w:eastAsia="方正仿宋_GBK" w:cs="方正仿宋_GBK" w:hint="eastAsia"/>
          <w:color w:val="262626"/>
          <w:kern w:val="0"/>
          <w:sz w:val="24"/>
          <w:szCs w:val="24"/>
        </w:rPr>
        <w:t>日至</w:t>
      </w:r>
      <w:r w:rsidRPr="00935F11">
        <w:rPr>
          <w:rFonts w:eastAsia="方正仿宋_GBK" w:cs="方正仿宋_GBK" w:hint="eastAsia"/>
          <w:color w:val="262626"/>
          <w:kern w:val="0"/>
          <w:sz w:val="24"/>
          <w:szCs w:val="24"/>
        </w:rPr>
        <w:t>23</w:t>
      </w:r>
      <w:r w:rsidRPr="00935F11">
        <w:rPr>
          <w:rFonts w:eastAsia="方正仿宋_GBK" w:cs="方正仿宋_GBK" w:hint="eastAsia"/>
          <w:color w:val="262626"/>
          <w:kern w:val="0"/>
          <w:sz w:val="24"/>
          <w:szCs w:val="24"/>
        </w:rPr>
        <w:t>日在京召开。会上传达了习近平重要指示。中共中央政治局常委、国务院总理李强出席会议并讲话。</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李强在讲话中指出，习近平总书记的重要指示，对中央企业提出了明确要求和殷切希望，具有很强的战略性和指导性，为做好中央企业工作进一步指明了方向。我们要深入学习领会，抓好贯彻落实。</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李强指出，“十五五”时期是基本实现社会主义现代化夯实基础、全面发力的关键时期，中央企业要把思想和行动统一到党中央对形势的科学判断和决策部署上来，</w:t>
      </w:r>
      <w:r w:rsidRPr="00935F11">
        <w:rPr>
          <w:rFonts w:eastAsia="方正仿宋_GBK" w:cs="方正仿宋_GBK" w:hint="eastAsia"/>
          <w:color w:val="262626"/>
          <w:kern w:val="0"/>
          <w:sz w:val="24"/>
          <w:szCs w:val="24"/>
        </w:rPr>
        <w:lastRenderedPageBreak/>
        <w:t>进一步明确方位、找准定位，切实担负起职责和使命。要在推进重大基础设施建设中提供强力保障，加快传统基础设施更新和数智化改造，适度超前开展新型基础设施建设。要在实现产业链供应链自主可控中当好担纲主力，结合主责主业发展新兴产业和未来产业，保障能源资源供应，增强产业链韧性。要在推进高水平科技自立自强中强化基础支撑，加强应用基础研究，提升关键共性技术供给质量。要在服务国家重大战略中积极主动作为，为发展全局作出更大贡献。要进一步深化国资国企改革，在优化国有经济布局、完善现代企业制度、提升国资监管效能等方面走在前列。要把党的领导贯穿到改革发展各方面全过程，纵深推进全面从严治党，营造风清气正的政治生态。</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李强强调，中央企业负责人要以更加奋发有为的精神状态履职尽责，增强大局观念，善抓主要矛盾，勇于改革创新，提高驾驭复杂局面、解决突出问题的能力，带领企业不断开创改革发展新局面。</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张国清主持会议。吴政隆出席会议。</w:t>
      </w:r>
    </w:p>
    <w:p w:rsidR="00593AEF" w:rsidRDefault="00935F11" w:rsidP="00935F11">
      <w:pPr>
        <w:spacing w:line="480" w:lineRule="exact"/>
        <w:ind w:firstLineChars="200" w:firstLine="480"/>
        <w:jc w:val="both"/>
        <w:rPr>
          <w:bCs/>
          <w:color w:val="000000"/>
          <w:kern w:val="0"/>
        </w:rPr>
      </w:pPr>
      <w:r w:rsidRPr="00935F11">
        <w:rPr>
          <w:rFonts w:eastAsia="方正仿宋_GBK" w:cs="方正仿宋_GBK" w:hint="eastAsia"/>
          <w:color w:val="262626"/>
          <w:kern w:val="0"/>
          <w:sz w:val="24"/>
          <w:szCs w:val="24"/>
        </w:rPr>
        <w:t>中央和国家机关有关部门，中央企业、中管金融企业主要负责同志等参加会议。</w:t>
      </w:r>
    </w:p>
    <w:p w:rsidR="00593AEF" w:rsidRDefault="00DA21D6">
      <w:pPr>
        <w:widowControl/>
        <w:spacing w:line="240" w:lineRule="auto"/>
        <w:rPr>
          <w:bCs/>
          <w:color w:val="000000"/>
          <w:kern w:val="0"/>
        </w:rPr>
      </w:pPr>
      <w:r>
        <w:rPr>
          <w:bCs/>
          <w:color w:val="000000"/>
          <w:kern w:val="0"/>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sidR="00935F11">
        <w:rPr>
          <w:bCs/>
          <w:color w:val="000000"/>
          <w:kern w:val="0"/>
        </w:rPr>
        <w:t>4</w:t>
      </w:r>
    </w:p>
    <w:p w:rsidR="00935F11" w:rsidRPr="00935F11" w:rsidRDefault="00935F11" w:rsidP="00935F11">
      <w:pPr>
        <w:spacing w:line="480" w:lineRule="exact"/>
        <w:ind w:leftChars="-200" w:left="-640" w:rightChars="-200" w:right="-640"/>
        <w:jc w:val="center"/>
        <w:rPr>
          <w:rFonts w:eastAsia="方正小标宋_GBK" w:cs="方正小标宋_GBK"/>
          <w:color w:val="000000"/>
          <w:spacing w:val="-20"/>
          <w:sz w:val="40"/>
          <w:szCs w:val="44"/>
        </w:rPr>
      </w:pPr>
      <w:r w:rsidRPr="00935F11">
        <w:rPr>
          <w:rFonts w:eastAsia="方正小标宋_GBK" w:cs="方正小标宋_GBK" w:hint="eastAsia"/>
          <w:color w:val="000000"/>
          <w:spacing w:val="-20"/>
          <w:sz w:val="40"/>
          <w:szCs w:val="44"/>
        </w:rPr>
        <w:t>《求是》杂志发表习近平总书记重要文章</w:t>
      </w:r>
    </w:p>
    <w:p w:rsidR="00593AEF" w:rsidRDefault="00935F11">
      <w:pPr>
        <w:spacing w:line="480" w:lineRule="exact"/>
        <w:ind w:leftChars="-200" w:left="-640" w:rightChars="-200" w:right="-640"/>
        <w:jc w:val="center"/>
        <w:rPr>
          <w:rFonts w:eastAsia="方正小标宋_GBK" w:cs="方正小标宋_GBK"/>
          <w:color w:val="000000"/>
          <w:spacing w:val="-20"/>
          <w:sz w:val="40"/>
          <w:szCs w:val="44"/>
        </w:rPr>
      </w:pPr>
      <w:r w:rsidRPr="00935F11">
        <w:rPr>
          <w:rFonts w:eastAsia="方正小标宋_GBK" w:cs="方正小标宋_GBK" w:hint="eastAsia"/>
          <w:color w:val="000000"/>
          <w:spacing w:val="-20"/>
          <w:sz w:val="40"/>
          <w:szCs w:val="44"/>
        </w:rPr>
        <w:t>《学习好贯彻好党的二十届四中全会精神》</w:t>
      </w:r>
      <w:r w:rsidR="00DA21D6">
        <w:rPr>
          <w:rFonts w:eastAsia="方正楷体_GBK"/>
          <w:noProof/>
          <w:color w:val="000000"/>
          <w:kern w:val="0"/>
        </w:rPr>
        <mc:AlternateContent>
          <mc:Choice Requires="wps">
            <w:drawing>
              <wp:anchor distT="0" distB="0" distL="114300" distR="114300" simplePos="0" relativeHeight="251665408"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10"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5408;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svUJAICAAD3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6ASUxDKD&#10;f/zn5++/Pn25/3p3/+MbeZkk6j1UeHNpN+GYgd+ExHffBJO+yITss6yHk6xyHwnHzVl5NStLhOd4&#10;9mp6Mb5KmMWfYh8gvpHOkBTUFGJgqu3i0lmLP9CFcZaW7d5CHAp/F6TO2pK+ppPL6cUUOzB0ZINO&#10;wNB4ZAW2zcXgtBJrpXUqgdBulzqQHUNXrNc4WzYCTvTXtdRlxaAb7uWjwS+dZOK1FSQePMpl8ZnQ&#10;NIORghIt8VWlCCdlVWRKn3MTW2ubCmT27JFokn0QOkVbJw5Z/yJl6Ies4dG7yXCPc4wfv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6y9QkAgIAAPc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4" w:name="_Toc10935"/>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w:t>
      </w:r>
      <w:r w:rsidR="00935F11">
        <w:rPr>
          <w:rFonts w:ascii="Times New Roman" w:eastAsia="方正楷体_GBK" w:hAnsi="Times New Roman"/>
          <w:bCs w:val="0"/>
          <w:color w:val="000000"/>
          <w:sz w:val="28"/>
          <w:szCs w:val="28"/>
        </w:rPr>
        <w:t>2</w:t>
      </w:r>
      <w:r>
        <w:rPr>
          <w:rFonts w:ascii="Times New Roman" w:eastAsia="方正楷体_GBK" w:hAnsi="Times New Roman"/>
          <w:bCs w:val="0"/>
          <w:color w:val="000000"/>
          <w:sz w:val="28"/>
          <w:szCs w:val="28"/>
        </w:rPr>
        <w:t>-</w:t>
      </w:r>
      <w:r w:rsidR="00935F11">
        <w:rPr>
          <w:rFonts w:ascii="Times New Roman" w:eastAsia="方正楷体_GBK" w:hAnsi="Times New Roman"/>
          <w:bCs w:val="0"/>
          <w:color w:val="000000"/>
          <w:sz w:val="28"/>
          <w:szCs w:val="28"/>
        </w:rPr>
        <w:t>31</w:t>
      </w:r>
      <w:r>
        <w:rPr>
          <w:rFonts w:ascii="Times New Roman" w:eastAsia="方正楷体_GBK" w:hAnsi="Times New Roman"/>
          <w:bCs w:val="0"/>
          <w:color w:val="000000"/>
          <w:sz w:val="28"/>
          <w:szCs w:val="28"/>
        </w:rPr>
        <w:t>）</w:t>
      </w:r>
      <w:bookmarkEnd w:id="4"/>
    </w:p>
    <w:p w:rsidR="00593AEF" w:rsidRDefault="00593AEF">
      <w:pPr>
        <w:spacing w:line="480" w:lineRule="exact"/>
      </w:pPr>
    </w:p>
    <w:p w:rsidR="00935F11" w:rsidRPr="00935F11" w:rsidRDefault="00DA21D6" w:rsidP="00935F11">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w:t>
      </w:r>
      <w:r w:rsidR="00935F11" w:rsidRPr="00935F11">
        <w:rPr>
          <w:rFonts w:eastAsia="方正仿宋_GBK" w:cs="方正仿宋_GBK" w:hint="eastAsia"/>
          <w:color w:val="262626"/>
          <w:kern w:val="0"/>
          <w:sz w:val="24"/>
          <w:szCs w:val="24"/>
        </w:rPr>
        <w:t>华社北京</w:t>
      </w:r>
      <w:r w:rsidR="00935F11" w:rsidRPr="00935F11">
        <w:rPr>
          <w:rFonts w:eastAsia="方正仿宋_GBK" w:cs="方正仿宋_GBK" w:hint="eastAsia"/>
          <w:color w:val="262626"/>
          <w:kern w:val="0"/>
          <w:sz w:val="24"/>
          <w:szCs w:val="24"/>
        </w:rPr>
        <w:t>12</w:t>
      </w:r>
      <w:r w:rsidR="00935F11" w:rsidRPr="00935F11">
        <w:rPr>
          <w:rFonts w:eastAsia="方正仿宋_GBK" w:cs="方正仿宋_GBK" w:hint="eastAsia"/>
          <w:color w:val="262626"/>
          <w:kern w:val="0"/>
          <w:sz w:val="24"/>
          <w:szCs w:val="24"/>
        </w:rPr>
        <w:t>月</w:t>
      </w:r>
      <w:r w:rsidR="00935F11" w:rsidRPr="00935F11">
        <w:rPr>
          <w:rFonts w:eastAsia="方正仿宋_GBK" w:cs="方正仿宋_GBK" w:hint="eastAsia"/>
          <w:color w:val="262626"/>
          <w:kern w:val="0"/>
          <w:sz w:val="24"/>
          <w:szCs w:val="24"/>
        </w:rPr>
        <w:t>31</w:t>
      </w:r>
      <w:r w:rsidR="00935F11" w:rsidRPr="00935F11">
        <w:rPr>
          <w:rFonts w:eastAsia="方正仿宋_GBK" w:cs="方正仿宋_GBK" w:hint="eastAsia"/>
          <w:color w:val="262626"/>
          <w:kern w:val="0"/>
          <w:sz w:val="24"/>
          <w:szCs w:val="24"/>
        </w:rPr>
        <w:t>日电</w:t>
      </w:r>
      <w:r w:rsidR="00935F11" w:rsidRPr="00935F11">
        <w:rPr>
          <w:rFonts w:eastAsia="方正仿宋_GBK" w:cs="方正仿宋_GBK" w:hint="eastAsia"/>
          <w:color w:val="262626"/>
          <w:kern w:val="0"/>
          <w:sz w:val="24"/>
          <w:szCs w:val="24"/>
        </w:rPr>
        <w:t xml:space="preserve"> 2026</w:t>
      </w:r>
      <w:r w:rsidR="00935F11" w:rsidRPr="00935F11">
        <w:rPr>
          <w:rFonts w:eastAsia="方正仿宋_GBK" w:cs="方正仿宋_GBK" w:hint="eastAsia"/>
          <w:color w:val="262626"/>
          <w:kern w:val="0"/>
          <w:sz w:val="24"/>
          <w:szCs w:val="24"/>
        </w:rPr>
        <w:t>年</w:t>
      </w:r>
      <w:r w:rsidR="00935F11" w:rsidRPr="00935F11">
        <w:rPr>
          <w:rFonts w:eastAsia="方正仿宋_GBK" w:cs="方正仿宋_GBK" w:hint="eastAsia"/>
          <w:color w:val="262626"/>
          <w:kern w:val="0"/>
          <w:sz w:val="24"/>
          <w:szCs w:val="24"/>
        </w:rPr>
        <w:t>1</w:t>
      </w:r>
      <w:r w:rsidR="00935F11" w:rsidRPr="00935F11">
        <w:rPr>
          <w:rFonts w:eastAsia="方正仿宋_GBK" w:cs="方正仿宋_GBK" w:hint="eastAsia"/>
          <w:color w:val="262626"/>
          <w:kern w:val="0"/>
          <w:sz w:val="24"/>
          <w:szCs w:val="24"/>
        </w:rPr>
        <w:t>月</w:t>
      </w:r>
      <w:r w:rsidR="00935F11" w:rsidRPr="00935F11">
        <w:rPr>
          <w:rFonts w:eastAsia="方正仿宋_GBK" w:cs="方正仿宋_GBK" w:hint="eastAsia"/>
          <w:color w:val="262626"/>
          <w:kern w:val="0"/>
          <w:sz w:val="24"/>
          <w:szCs w:val="24"/>
        </w:rPr>
        <w:t>1</w:t>
      </w:r>
      <w:r w:rsidR="00935F11" w:rsidRPr="00935F11">
        <w:rPr>
          <w:rFonts w:eastAsia="方正仿宋_GBK" w:cs="方正仿宋_GBK" w:hint="eastAsia"/>
          <w:color w:val="262626"/>
          <w:kern w:val="0"/>
          <w:sz w:val="24"/>
          <w:szCs w:val="24"/>
        </w:rPr>
        <w:t>日出版的第</w:t>
      </w:r>
      <w:r w:rsidR="00935F11" w:rsidRPr="00935F11">
        <w:rPr>
          <w:rFonts w:eastAsia="方正仿宋_GBK" w:cs="方正仿宋_GBK" w:hint="eastAsia"/>
          <w:color w:val="262626"/>
          <w:kern w:val="0"/>
          <w:sz w:val="24"/>
          <w:szCs w:val="24"/>
        </w:rPr>
        <w:t>1</w:t>
      </w:r>
      <w:r w:rsidR="00935F11" w:rsidRPr="00935F11">
        <w:rPr>
          <w:rFonts w:eastAsia="方正仿宋_GBK" w:cs="方正仿宋_GBK" w:hint="eastAsia"/>
          <w:color w:val="262626"/>
          <w:kern w:val="0"/>
          <w:sz w:val="24"/>
          <w:szCs w:val="24"/>
        </w:rPr>
        <w:t>期《求是》杂志将发表中共中央总书记、国家主席、中央军委主席习近平的重要文章《学习好贯彻好党的二十届四中全会精神》。</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文章指出，全会通过的《建议》，立足于夯实基础、全面发力，对“十五五”时期事关中国式现代化全局的战略任务作出部署，是指导“十五五”时期经济社会发展的纲领性文件。学习好贯彻好全会精神，是当前和今后一个时期全党全国的一项重大政治任务。</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文章指出，要深入学习领会全会精神。通过各种方式组织好全会精神的学习、宣讲、宣传，使全党全社会领会好全会精神。第一，深刻领会“十五五”时期经济社会发展的重大意义。在基本实现社会主义现代化进程中，“十五五”时期具有承前启后的重要地位。抓好“十五五”时期经济社会发展，对于实现党的二十大描绘的宏伟蓝图、分阶段有步骤推进中国式现代化，为基本实现社会主义现代化奠定更加坚实的基础，具有重大而深远的意义。第二，深刻领会党中央关于国内外形势的基本判断。《建议》深刻分析“十五五”时期我国发展面临的复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第三，深刻领会“十五五”时期经济社会发展的指导思想和重大原则。《建议》确定的指导思想和“六个坚持”原则，是对改革开放以来特别是新时代经济社会发展经验的科学总结，是我们党不断深化对经济社会发展的规律性认识的重大成果，为“十五五”时期经济社会发展提供了基本遵循。第四，深刻领会“十</w:t>
      </w:r>
      <w:r w:rsidRPr="00935F11">
        <w:rPr>
          <w:rFonts w:eastAsia="方正仿宋_GBK" w:cs="方正仿宋_GBK" w:hint="eastAsia"/>
          <w:color w:val="262626"/>
          <w:kern w:val="0"/>
          <w:sz w:val="24"/>
          <w:szCs w:val="24"/>
        </w:rPr>
        <w:lastRenderedPageBreak/>
        <w:t>五五”时期经济社会发展的重大战略任务。《建议》部署了对推进中国式现代化具有重大牵引、驱动、支撑作用的战略任务，要深刻领会和把握，切实把这些战略任务的决策意图、目标要求、重大举措、工作重点贯彻落实好。第五，深刻领会“十五五”时期经济社会发展的根本保证。越是形势复杂多变、任务艰巨繁重，越要坚持好、运用好、发展好党的领导这一最大优势，把党的领导贯穿经济社会发展各方面全过程。</w:t>
      </w:r>
    </w:p>
    <w:p w:rsidR="00935F11" w:rsidRPr="00935F11"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文章指出，要认真抓好全会精神贯彻落实。在贯彻落实全会精神过程中，要着重把握以下几点。第一，坚定不移推动高质量发展。要以新发展理念引领发展，保持质的有效提升和量的合理增长，推动经济持续健康发展和社会全面进步。坚持把发展经济的着力点放在实体经济上，进一步全面深化改革，把发展新质生产力摆在更加突出的战略位置。第二，加快构建新发展格局。要坚持扩大内需这个战略基点，坚持惠民生和促消费、投资于物和投资于人紧密结合，促进消费和投资、供给和需求良性互动，增强国内大循环内生动力和可靠性。加快构建全国统一大市场，综合整治“内卷式”竞争，坚定不移扩大高水平对外开放。第三，推动全体人民共同富裕迈出坚实步伐。要坚持在发展中保障和改善民生，稳步推进共同富裕。优化区域经济布局、促进区域协调发展，促进城乡融合发展、推进乡村全面振兴，完善收入分配制度，加强普惠性、基础性、兜底性民生建设，稳步推进基本公共服务均等化。第四，更好统筹发展和安全。要深入贯彻总体国家安全观，坚持在发展中固安全、在安全中谋发展。健全国家安全体系，把捍卫政治安全摆在首位，提高公共安全治理水平。第五，统筹推进各领域工作。要坚持系统观念，自觉在大局下行动，下好全国一盘棋。善于“弹钢琴”，注重各方面政策协调，保持宏观政策取向一致性。</w:t>
      </w:r>
    </w:p>
    <w:p w:rsidR="00593AEF" w:rsidRDefault="00935F11" w:rsidP="00935F11">
      <w:pPr>
        <w:spacing w:line="480" w:lineRule="exact"/>
        <w:ind w:firstLineChars="200" w:firstLine="480"/>
        <w:jc w:val="both"/>
        <w:rPr>
          <w:rFonts w:eastAsia="方正仿宋_GBK" w:cs="方正仿宋_GBK"/>
          <w:color w:val="262626"/>
          <w:kern w:val="0"/>
          <w:sz w:val="24"/>
          <w:szCs w:val="24"/>
        </w:rPr>
      </w:pPr>
      <w:r w:rsidRPr="00935F11">
        <w:rPr>
          <w:rFonts w:eastAsia="方正仿宋_GBK" w:cs="方正仿宋_GBK" w:hint="eastAsia"/>
          <w:color w:val="262626"/>
          <w:kern w:val="0"/>
          <w:sz w:val="24"/>
          <w:szCs w:val="24"/>
        </w:rPr>
        <w:t>文章指出，管党治党越有效，经济社会发展的保障就越有力。必须以永远在路上的坚韧和执着，持之以恒推进全面从严治党。第一，坚决把党的自我革命要求落实到位。党的自我革命和经济社会发展是紧密相联、相互促进、相得益彰的。要全面贯彻党中央关于党的建设的重要思想、关于党的自我革命的重要思想，把推进党的自我革命“五个进一步到位”要求全面一体地落实好。第二，推进党的作风建设常态化长效化。要巩固拓展深入贯彻中央八项规定精神学习教育成果，强化党性锻炼，持续深化</w:t>
      </w:r>
      <w:r w:rsidRPr="00935F11">
        <w:rPr>
          <w:rFonts w:eastAsia="方正仿宋_GBK" w:cs="方正仿宋_GBK" w:hint="eastAsia"/>
          <w:color w:val="262626"/>
          <w:kern w:val="0"/>
          <w:sz w:val="24"/>
          <w:szCs w:val="24"/>
        </w:rPr>
        <w:lastRenderedPageBreak/>
        <w:t>拓展整治形式主义为基层减负工作，让广大基层干部有更多精力抓落实。第三，坚定不移开展反腐败斗争。要始终保持反腐败高压态势，做到一步不停歇、半步不退让。健全制度机制，在铲除腐败问题产生的土壤和条件上持续发力、纵深推进。持续加强理想信念教育，让广大党员干部始终牢记和自觉践行党的初心使命，确保红色江山永不变色。</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rPr>
          <w:bCs/>
          <w:color w:val="000000"/>
          <w:kern w:val="0"/>
          <w:sz w:val="2"/>
        </w:rPr>
      </w:pPr>
      <w:r>
        <w:rPr>
          <w:bCs/>
          <w:color w:val="000000"/>
          <w:kern w:val="0"/>
        </w:rPr>
        <w:lastRenderedPageBreak/>
        <w:t>附件</w:t>
      </w:r>
      <w:r w:rsidR="00935F11">
        <w:rPr>
          <w:bCs/>
          <w:color w:val="000000"/>
          <w:kern w:val="0"/>
        </w:rPr>
        <w:t>5</w:t>
      </w:r>
    </w:p>
    <w:p w:rsidR="00593AEF" w:rsidRDefault="00935F11" w:rsidP="00935F11">
      <w:pPr>
        <w:spacing w:line="480" w:lineRule="exact"/>
        <w:ind w:leftChars="-200" w:left="-640" w:rightChars="-200" w:right="-640"/>
        <w:jc w:val="center"/>
        <w:rPr>
          <w:rFonts w:eastAsia="方正小标宋_GBK" w:cs="方正小标宋_GBK"/>
          <w:color w:val="000000"/>
          <w:spacing w:val="-20"/>
          <w:sz w:val="40"/>
          <w:szCs w:val="44"/>
        </w:rPr>
      </w:pPr>
      <w:r w:rsidRPr="00935F11">
        <w:rPr>
          <w:rFonts w:eastAsia="方正小标宋_GBK" w:cs="方正小标宋_GBK" w:hint="eastAsia"/>
          <w:color w:val="000000"/>
          <w:spacing w:val="-20"/>
          <w:sz w:val="40"/>
          <w:szCs w:val="44"/>
        </w:rPr>
        <w:t>中共中央印发《中国共产党工作机关条例》</w:t>
      </w:r>
    </w:p>
    <w:bookmarkStart w:id="5" w:name="_Toc156"/>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r>
        <w:rPr>
          <w:rFonts w:eastAsia="方正楷体_GBK"/>
          <w:noProof/>
          <w:color w:val="000000"/>
          <w:kern w:val="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23495</wp:posOffset>
                </wp:positionV>
                <wp:extent cx="5562600" cy="57150"/>
                <wp:effectExtent l="19050" t="19050" r="19050" b="19050"/>
                <wp:wrapNone/>
                <wp:docPr id="11" name="自选图形 3"/>
                <wp:cNvGraphicFramePr/>
                <a:graphic xmlns:a="http://schemas.openxmlformats.org/drawingml/2006/main">
                  <a:graphicData uri="http://schemas.microsoft.com/office/word/2010/wordprocessingShape">
                    <wps:wsp>
                      <wps:cNvCnPr/>
                      <wps:spPr>
                        <a:xfrm>
                          <a:off x="0" y="0"/>
                          <a:ext cx="5562600" cy="5715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top:1.85pt;height:4.5pt;width:438pt;mso-position-horizontal:right;mso-position-horizontal-relative:margin;z-index:251666432;mso-width-relative:page;mso-height-relative:page;" filled="f" stroked="t" coordsize="21600,21600" o:gfxdata="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fQYR0wAAAAUBAAAPAAAAAAAAAAEAIAAAACIAAABkcnMvZG93bnJl&#10;di54bWxQSwECFAAUAAAACACHTuJAWl1+MQICAAD3AwAADgAAAAAAAAABACAAAAAiAQAAZHJzL2Uy&#10;b0RvYy54bWxQSwUGAAAAAAYABgBZAQAAlgUAAAAA&#10;">
                <v:fill on="f" focussize="0,0"/>
                <v:stroke weight="2.25pt" color="#FF0000" joinstyle="round"/>
                <v:imagedata o:title=""/>
                <o:lock v:ext="edit" aspectratio="f"/>
              </v:shape>
            </w:pict>
          </mc:Fallback>
        </mc:AlternateContent>
      </w:r>
      <w:r>
        <w:rPr>
          <w:rFonts w:ascii="Times New Roman" w:eastAsia="方正楷体_GBK" w:hAnsi="Times New Roman"/>
          <w:bCs w:val="0"/>
          <w:color w:val="000000"/>
          <w:sz w:val="28"/>
          <w:szCs w:val="28"/>
        </w:rPr>
        <w:t>（来源：</w:t>
      </w:r>
      <w:r w:rsidR="00935F11">
        <w:rPr>
          <w:rFonts w:ascii="Times New Roman" w:eastAsia="方正楷体_GBK" w:hAnsi="Times New Roman" w:hint="eastAsia"/>
          <w:bCs w:val="0"/>
          <w:color w:val="000000"/>
          <w:sz w:val="28"/>
          <w:szCs w:val="28"/>
        </w:rPr>
        <w:t>中华人民共和国教育部网站</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w:t>
      </w:r>
      <w:r w:rsidR="00935F11">
        <w:rPr>
          <w:rFonts w:ascii="Times New Roman" w:eastAsia="方正楷体_GBK" w:hAnsi="Times New Roman"/>
          <w:bCs w:val="0"/>
          <w:color w:val="000000"/>
          <w:sz w:val="28"/>
          <w:szCs w:val="28"/>
        </w:rPr>
        <w:t>2-7</w:t>
      </w:r>
      <w:r>
        <w:rPr>
          <w:rFonts w:ascii="Times New Roman" w:eastAsia="方正楷体_GBK" w:hAnsi="Times New Roman"/>
          <w:bCs w:val="0"/>
          <w:color w:val="000000"/>
          <w:sz w:val="28"/>
          <w:szCs w:val="28"/>
        </w:rPr>
        <w:t>）</w:t>
      </w:r>
      <w:bookmarkEnd w:id="5"/>
    </w:p>
    <w:p w:rsidR="00593AEF" w:rsidRDefault="00593AEF">
      <w:pPr>
        <w:widowControl/>
        <w:spacing w:line="480" w:lineRule="exact"/>
        <w:ind w:firstLineChars="200" w:firstLine="480"/>
        <w:jc w:val="center"/>
        <w:rPr>
          <w:rFonts w:eastAsia="方正仿宋_GBK" w:cs="方正仿宋_GBK"/>
          <w:color w:val="262626"/>
          <w:kern w:val="0"/>
          <w:sz w:val="24"/>
          <w:szCs w:val="24"/>
        </w:rPr>
      </w:pPr>
    </w:p>
    <w:p w:rsidR="00935F11" w:rsidRPr="00935F11" w:rsidRDefault="00DA21D6" w:rsidP="00935F11">
      <w:pPr>
        <w:widowControl/>
        <w:spacing w:line="240" w:lineRule="auto"/>
        <w:ind w:firstLineChars="200" w:firstLine="480"/>
        <w:rPr>
          <w:rFonts w:eastAsia="方正仿宋_GBK" w:cs="方正仿宋_GBK"/>
          <w:color w:val="262626"/>
          <w:kern w:val="0"/>
          <w:sz w:val="24"/>
          <w:szCs w:val="24"/>
        </w:rPr>
      </w:pPr>
      <w:r>
        <w:rPr>
          <w:rFonts w:eastAsia="方正仿宋_GBK" w:cs="方正仿宋_GBK" w:hint="eastAsia"/>
          <w:color w:val="262626"/>
          <w:kern w:val="0"/>
          <w:sz w:val="24"/>
          <w:szCs w:val="24"/>
        </w:rPr>
        <w:t>新</w:t>
      </w:r>
      <w:r w:rsidR="00935F11" w:rsidRPr="00935F11">
        <w:rPr>
          <w:rFonts w:eastAsia="方正仿宋_GBK" w:cs="方正仿宋_GBK" w:hint="eastAsia"/>
          <w:color w:val="262626"/>
          <w:kern w:val="0"/>
          <w:sz w:val="24"/>
          <w:szCs w:val="24"/>
        </w:rPr>
        <w:t>华社北京</w:t>
      </w:r>
      <w:r w:rsidR="00935F11" w:rsidRPr="00935F11">
        <w:rPr>
          <w:rFonts w:eastAsia="方正仿宋_GBK" w:cs="方正仿宋_GBK" w:hint="eastAsia"/>
          <w:color w:val="262626"/>
          <w:kern w:val="0"/>
          <w:sz w:val="24"/>
          <w:szCs w:val="24"/>
        </w:rPr>
        <w:t>12</w:t>
      </w:r>
      <w:r w:rsidR="00935F11" w:rsidRPr="00935F11">
        <w:rPr>
          <w:rFonts w:eastAsia="方正仿宋_GBK" w:cs="方正仿宋_GBK" w:hint="eastAsia"/>
          <w:color w:val="262626"/>
          <w:kern w:val="0"/>
          <w:sz w:val="24"/>
          <w:szCs w:val="24"/>
        </w:rPr>
        <w:t>月</w:t>
      </w:r>
      <w:r w:rsidR="00935F11" w:rsidRPr="00935F11">
        <w:rPr>
          <w:rFonts w:eastAsia="方正仿宋_GBK" w:cs="方正仿宋_GBK" w:hint="eastAsia"/>
          <w:color w:val="262626"/>
          <w:kern w:val="0"/>
          <w:sz w:val="24"/>
          <w:szCs w:val="24"/>
        </w:rPr>
        <w:t>7</w:t>
      </w:r>
      <w:r w:rsidR="00935F11" w:rsidRPr="00935F11">
        <w:rPr>
          <w:rFonts w:eastAsia="方正仿宋_GBK" w:cs="方正仿宋_GBK" w:hint="eastAsia"/>
          <w:color w:val="262626"/>
          <w:kern w:val="0"/>
          <w:sz w:val="24"/>
          <w:szCs w:val="24"/>
        </w:rPr>
        <w:t>日电　近日，中共中央印发了修订后的《中国共产党工作机关条例》（以下简称《条例》），并发出通知，要求各地区各部门认真遵照执行。</w:t>
      </w:r>
    </w:p>
    <w:p w:rsidR="00935F11" w:rsidRPr="00935F11"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通知指出，《条例》修订坚持以习近平新时代中国特色社会主义思想为指导，深入贯彻党的二十大和二十届历次全会精神，巩固党和国家机构改革成果，进一步强化对党的工作机关的政治要求，规范党的工作机关的设立和运行，推动党的工作机关提高履职能力和工作水平。</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通知要求，各级党委要加强对《条例》实施的组织领导，抓好宣传解读和督促检查，确保《条例》各项规定落到实处。党的各级工作机关要深入贯彻执行《条例》，深刻领会《条例》精神，坚持政治机关定位，发挥执行机关作用，当好党委参谋助手，切实履行实施党的领导、加强党的建设、推进党的事业各项职责。各地区各部门在执行《条例》中的重要情况和建议，要及时报告党中央。</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《条例》全文如下。</w:t>
      </w:r>
    </w:p>
    <w:p w:rsidR="00AF4699" w:rsidRPr="00AF4699" w:rsidRDefault="00935F11" w:rsidP="00AF4699">
      <w:pPr>
        <w:widowControl/>
        <w:spacing w:line="240" w:lineRule="auto"/>
        <w:jc w:val="center"/>
        <w:rPr>
          <w:rFonts w:ascii="黑体" w:eastAsia="黑体" w:hAnsi="黑体" w:cs="方正仿宋_GBK"/>
          <w:color w:val="262626"/>
          <w:kern w:val="0"/>
          <w:sz w:val="28"/>
          <w:szCs w:val="24"/>
        </w:rPr>
      </w:pPr>
      <w:r w:rsidRPr="00AF4699">
        <w:rPr>
          <w:rFonts w:ascii="黑体" w:eastAsia="黑体" w:hAnsi="黑体" w:cs="方正仿宋_GBK" w:hint="eastAsia"/>
          <w:color w:val="262626"/>
          <w:kern w:val="0"/>
          <w:sz w:val="28"/>
          <w:szCs w:val="24"/>
        </w:rPr>
        <w:t>中国共产党工作机关条例</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w:t>
      </w:r>
      <w:r w:rsidRPr="00935F11">
        <w:rPr>
          <w:rFonts w:eastAsia="方正仿宋_GBK" w:cs="方正仿宋_GBK" w:hint="eastAsia"/>
          <w:color w:val="262626"/>
          <w:kern w:val="0"/>
          <w:sz w:val="24"/>
          <w:szCs w:val="24"/>
        </w:rPr>
        <w:t>2016</w:t>
      </w:r>
      <w:r w:rsidRPr="00935F11">
        <w:rPr>
          <w:rFonts w:eastAsia="方正仿宋_GBK" w:cs="方正仿宋_GBK" w:hint="eastAsia"/>
          <w:color w:val="262626"/>
          <w:kern w:val="0"/>
          <w:sz w:val="24"/>
          <w:szCs w:val="24"/>
        </w:rPr>
        <w:t>年</w:t>
      </w:r>
      <w:r w:rsidRPr="00935F11">
        <w:rPr>
          <w:rFonts w:eastAsia="方正仿宋_GBK" w:cs="方正仿宋_GBK" w:hint="eastAsia"/>
          <w:color w:val="262626"/>
          <w:kern w:val="0"/>
          <w:sz w:val="24"/>
          <w:szCs w:val="24"/>
        </w:rPr>
        <w:t>11</w:t>
      </w:r>
      <w:r w:rsidRPr="00935F11">
        <w:rPr>
          <w:rFonts w:eastAsia="方正仿宋_GBK" w:cs="方正仿宋_GBK" w:hint="eastAsia"/>
          <w:color w:val="262626"/>
          <w:kern w:val="0"/>
          <w:sz w:val="24"/>
          <w:szCs w:val="24"/>
        </w:rPr>
        <w:t>月</w:t>
      </w:r>
      <w:r w:rsidRPr="00935F11">
        <w:rPr>
          <w:rFonts w:eastAsia="方正仿宋_GBK" w:cs="方正仿宋_GBK" w:hint="eastAsia"/>
          <w:color w:val="262626"/>
          <w:kern w:val="0"/>
          <w:sz w:val="24"/>
          <w:szCs w:val="24"/>
        </w:rPr>
        <w:t>30</w:t>
      </w:r>
      <w:r w:rsidRPr="00935F11">
        <w:rPr>
          <w:rFonts w:eastAsia="方正仿宋_GBK" w:cs="方正仿宋_GBK" w:hint="eastAsia"/>
          <w:color w:val="262626"/>
          <w:kern w:val="0"/>
          <w:sz w:val="24"/>
          <w:szCs w:val="24"/>
        </w:rPr>
        <w:t xml:space="preserve">日中共中央政治局会议审议批准　</w:t>
      </w:r>
      <w:r w:rsidRPr="00935F11">
        <w:rPr>
          <w:rFonts w:eastAsia="方正仿宋_GBK" w:cs="方正仿宋_GBK" w:hint="eastAsia"/>
          <w:color w:val="262626"/>
          <w:kern w:val="0"/>
          <w:sz w:val="24"/>
          <w:szCs w:val="24"/>
        </w:rPr>
        <w:t>2017</w:t>
      </w:r>
      <w:r w:rsidRPr="00935F11">
        <w:rPr>
          <w:rFonts w:eastAsia="方正仿宋_GBK" w:cs="方正仿宋_GBK" w:hint="eastAsia"/>
          <w:color w:val="262626"/>
          <w:kern w:val="0"/>
          <w:sz w:val="24"/>
          <w:szCs w:val="24"/>
        </w:rPr>
        <w:t>年</w:t>
      </w:r>
      <w:r w:rsidRPr="00935F11">
        <w:rPr>
          <w:rFonts w:eastAsia="方正仿宋_GBK" w:cs="方正仿宋_GBK" w:hint="eastAsia"/>
          <w:color w:val="262626"/>
          <w:kern w:val="0"/>
          <w:sz w:val="24"/>
          <w:szCs w:val="24"/>
        </w:rPr>
        <w:t>3</w:t>
      </w:r>
      <w:r w:rsidRPr="00935F11">
        <w:rPr>
          <w:rFonts w:eastAsia="方正仿宋_GBK" w:cs="方正仿宋_GBK" w:hint="eastAsia"/>
          <w:color w:val="262626"/>
          <w:kern w:val="0"/>
          <w:sz w:val="24"/>
          <w:szCs w:val="24"/>
        </w:rPr>
        <w:t>月</w:t>
      </w:r>
      <w:r w:rsidRPr="00935F11">
        <w:rPr>
          <w:rFonts w:eastAsia="方正仿宋_GBK" w:cs="方正仿宋_GBK" w:hint="eastAsia"/>
          <w:color w:val="262626"/>
          <w:kern w:val="0"/>
          <w:sz w:val="24"/>
          <w:szCs w:val="24"/>
        </w:rPr>
        <w:t>1</w:t>
      </w:r>
      <w:r w:rsidRPr="00935F11">
        <w:rPr>
          <w:rFonts w:eastAsia="方正仿宋_GBK" w:cs="方正仿宋_GBK" w:hint="eastAsia"/>
          <w:color w:val="262626"/>
          <w:kern w:val="0"/>
          <w:sz w:val="24"/>
          <w:szCs w:val="24"/>
        </w:rPr>
        <w:t xml:space="preserve">日中共中央发布　</w:t>
      </w:r>
      <w:r w:rsidRPr="00935F11">
        <w:rPr>
          <w:rFonts w:eastAsia="方正仿宋_GBK" w:cs="方正仿宋_GBK" w:hint="eastAsia"/>
          <w:color w:val="262626"/>
          <w:kern w:val="0"/>
          <w:sz w:val="24"/>
          <w:szCs w:val="24"/>
        </w:rPr>
        <w:t>2025</w:t>
      </w:r>
      <w:r w:rsidRPr="00935F11">
        <w:rPr>
          <w:rFonts w:eastAsia="方正仿宋_GBK" w:cs="方正仿宋_GBK" w:hint="eastAsia"/>
          <w:color w:val="262626"/>
          <w:kern w:val="0"/>
          <w:sz w:val="24"/>
          <w:szCs w:val="24"/>
        </w:rPr>
        <w:t>年</w:t>
      </w:r>
      <w:r w:rsidRPr="00935F11">
        <w:rPr>
          <w:rFonts w:eastAsia="方正仿宋_GBK" w:cs="方正仿宋_GBK" w:hint="eastAsia"/>
          <w:color w:val="262626"/>
          <w:kern w:val="0"/>
          <w:sz w:val="24"/>
          <w:szCs w:val="24"/>
        </w:rPr>
        <w:t>11</w:t>
      </w:r>
      <w:r w:rsidRPr="00935F11">
        <w:rPr>
          <w:rFonts w:eastAsia="方正仿宋_GBK" w:cs="方正仿宋_GBK" w:hint="eastAsia"/>
          <w:color w:val="262626"/>
          <w:kern w:val="0"/>
          <w:sz w:val="24"/>
          <w:szCs w:val="24"/>
        </w:rPr>
        <w:t>月</w:t>
      </w:r>
      <w:r w:rsidRPr="00935F11">
        <w:rPr>
          <w:rFonts w:eastAsia="方正仿宋_GBK" w:cs="方正仿宋_GBK" w:hint="eastAsia"/>
          <w:color w:val="262626"/>
          <w:kern w:val="0"/>
          <w:sz w:val="24"/>
          <w:szCs w:val="24"/>
        </w:rPr>
        <w:t>28</w:t>
      </w:r>
      <w:r w:rsidRPr="00935F11">
        <w:rPr>
          <w:rFonts w:eastAsia="方正仿宋_GBK" w:cs="方正仿宋_GBK" w:hint="eastAsia"/>
          <w:color w:val="262626"/>
          <w:kern w:val="0"/>
          <w:sz w:val="24"/>
          <w:szCs w:val="24"/>
        </w:rPr>
        <w:t xml:space="preserve">日中共中央修订　</w:t>
      </w:r>
      <w:r w:rsidRPr="00935F11">
        <w:rPr>
          <w:rFonts w:eastAsia="方正仿宋_GBK" w:cs="方正仿宋_GBK" w:hint="eastAsia"/>
          <w:color w:val="262626"/>
          <w:kern w:val="0"/>
          <w:sz w:val="24"/>
          <w:szCs w:val="24"/>
        </w:rPr>
        <w:t>2025</w:t>
      </w:r>
      <w:r w:rsidRPr="00935F11">
        <w:rPr>
          <w:rFonts w:eastAsia="方正仿宋_GBK" w:cs="方正仿宋_GBK" w:hint="eastAsia"/>
          <w:color w:val="262626"/>
          <w:kern w:val="0"/>
          <w:sz w:val="24"/>
          <w:szCs w:val="24"/>
        </w:rPr>
        <w:t>年</w:t>
      </w:r>
      <w:r w:rsidRPr="00935F11">
        <w:rPr>
          <w:rFonts w:eastAsia="方正仿宋_GBK" w:cs="方正仿宋_GBK" w:hint="eastAsia"/>
          <w:color w:val="262626"/>
          <w:kern w:val="0"/>
          <w:sz w:val="24"/>
          <w:szCs w:val="24"/>
        </w:rPr>
        <w:t>11</w:t>
      </w:r>
      <w:r w:rsidRPr="00935F11">
        <w:rPr>
          <w:rFonts w:eastAsia="方正仿宋_GBK" w:cs="方正仿宋_GBK" w:hint="eastAsia"/>
          <w:color w:val="262626"/>
          <w:kern w:val="0"/>
          <w:sz w:val="24"/>
          <w:szCs w:val="24"/>
        </w:rPr>
        <w:t>月</w:t>
      </w:r>
      <w:r w:rsidRPr="00935F11">
        <w:rPr>
          <w:rFonts w:eastAsia="方正仿宋_GBK" w:cs="方正仿宋_GBK" w:hint="eastAsia"/>
          <w:color w:val="262626"/>
          <w:kern w:val="0"/>
          <w:sz w:val="24"/>
          <w:szCs w:val="24"/>
        </w:rPr>
        <w:t>28</w:t>
      </w:r>
      <w:r w:rsidRPr="00935F11">
        <w:rPr>
          <w:rFonts w:eastAsia="方正仿宋_GBK" w:cs="方正仿宋_GBK" w:hint="eastAsia"/>
          <w:color w:val="262626"/>
          <w:kern w:val="0"/>
          <w:sz w:val="24"/>
          <w:szCs w:val="24"/>
        </w:rPr>
        <w:t>日中共中央发布）</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第一章　总则</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lastRenderedPageBreak/>
        <w:t>第一条　为了加强和规范党的工作机关工作，根据《中国共产党章程》，制定本条例。</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第二条　党的工作机关必须坚持以习近平新时代中国特色社会主义思想为指导，深刻领悟“两个确立”的决定性意义，增强“四个意识”、坚定“四个自信”、做到“两个维护”，深入贯彻党的基本理论、基本路线、基本方略，坚持政治机关定位，发挥执行机关作用，当好党委参谋助手，切实履行实施党的领导、加强党的建设、推进党的事业各项职责。</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第三条　党的工作机关必须坚定维护以习近平同志为核心的党中央权威和集中统一领导，遵循下列原则开展工作：</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（一）坚持和加强党的全面领导，坚持党要管党、全面从严治党；</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（二）坚持围绕中心、服务大局；</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（三）坚持民主集中制；</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（四）坚持各司其职、相互配合，确保党的各项工作协调一致、协同推进；</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（五）坚持依照党章党规履行职责，在宪法和法律范围内活动。</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第四条　本条例适用于中央和地方党的工作机关。</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党委设在党的纪律检查委员会、党的工作机关或者由党的工作机关管理的机关，设在行政机关等或者由其整体承担职责的机关，党委直属事业单位，参照本条例执行，党中央另有规定的除外。</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党的纪律检查机关的产生和运行，按照党章和有关党内法规执行。</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第二章　设立</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第五条　党中央以及地方党委根据需要设立若干工作机关，主要包括办公厅（室）、职能部门、办事机构和派出机关，负责主管或者办理党的相关工作。</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lastRenderedPageBreak/>
        <w:t>党的工作机关的设立，应当适应加强党的领导和党的建设的需要，遵循优化协同高效原则，实行总量控制和限额管理。</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根据工作需要，党的工作机关可以采用合并设立、合署办公等方式，同职能相近、联系紧密的其他部门统筹设置。统筹设置的仍由党委主管。</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第六条　党中央工作机关的设立、撤销、合并或者变更，由中央机构编制管理部门提出方案，按照程序报党中央审批决定。</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地方党委工作机关的设立、撤销、合并或者变更，由同级机构编制管理部门提出方案，按照规定程序由本级党委讨论决定后，报上一级机构编制委员会审批，重大事项由上一级机构编制委员会审核后报本级党委审批。</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第七条　党的工作机关的领导机构是部（厅、委、室）务会，一般由正职、副职、派驻纪检监察组组长或者纪检监察工委书记及其他成员组成。</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党的工作机关的领导职数，根据工作需要和从严控制的原则，严格按照有关规定执行。</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党的工作机关正职由上级机构领导成员兼任的，可以设分管日常工作的副职。</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党的工作机关不设正职领导助理、秘书长。党中央职能部门确有必要设置的，应当报党中央批准。</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第八条　党的工作机关根据工作需要和精干效能的原则设置必要的内设机构。内设机构的设立、撤销、合并或者变更，按照规定的权限和程序审批。</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第九条　党的工作机关在核定的编制限额内配备机关工作人员。</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第三章　职责</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第十条　党的工作机关应当职责明确、权责一致，其职责一般依据党章党规确定，具体职责一般由有关职能配置、内设机构、人员编制规定予以明确。</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lastRenderedPageBreak/>
        <w:t>应当由党委履行的职责，党委不得将其授予工作机关。</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第十一条　党的工作机关应当履行下列职责：</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（一）坚决贯彻落实党中央决策部署，完善党中央重大决策部署落实机制，确保党中央令行禁止；</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（二）贯彻落实上级和本级党委以及上级党的工作机关部署安排，研究部署职责范围内的工作；</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（三）当好党委参谋助手，及时报告有关情况、反映问题、提出意见建议，为党委决策提供服务；</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（四）按照规定和权限制发党内法规和规范性文件，抓好组织实施和督促落实；</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（五）加强机关党的建设工作和群团工作；</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（六）承办党委和上级党的工作机关交办的有关事项。</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党的工作机关按照有关规定对相关单位实行归口领导或者归口管理。</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第十二条　党委办公厅（室）是党委的综合部门，负责推动党委决策部署的落实，按照党委要求协调有关方面开展工作，承担党委运行保障具体事务。</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第十三条　党委职能部门是负责党委某一方面工作的主管部门，按照规定行使相对独立的管理职能，协调指导本系统、本领域工作。</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第十四条　党委办事机构是协助党委办理某一方面重要事务的机构，一般是指党委为加强跨领域、跨部门重要工作的领导和组织协调而设立的（决策）议事协调机构的常设办事机构，承担（决策）议事协调机构的日常工作，可以根据有关规定履行特定管理职责。</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lastRenderedPageBreak/>
        <w:t>第十五条　党委派出机关是党委为加强对特定领域、行业、系统领导而派出的机关，根据有关规定代表党委领导该领域、行业、系统的工作。</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第十六条　党的工作机关应当紧扣职责任务加强机关党建和内部管理，不断提高政治能力和业务能力，打造忠诚干净担当的高素质专业化干部队伍。</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第四章　决策与执行</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第十七条　党的工作机关必须坚持民主集中制，领导班子实行集体领导和个人分工负责相结合的制度。凡属本机关重大事项，应当按照集体领导、民主集中、个别酝酿、会议决定的原则，由领导班子集体研究决定。领导班子成员应当根据集体的决定和分工，勇于担当、敢于负责，切实履行职责。</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第十八条　党的工作机关应当通过召开部（厅、委、室）务会会议等形式讨论决定下列重大事项：</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（一）学习贯彻党中央重大决策部署和习近平总书记重要指示精神；</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（二）贯彻落实上级和本级党委以及上级党的工作机关的有关决定、指示和工作部署；</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（三）研究讨论贯彻执行本机关职责范围内相关方针政策和党内法规、法律法规的具体措施；</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（四）讨论决定本机关重大决策、重要人事任免、重大项目安排、大额资金使用等事项；</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（五）审议向党委和上级党的工作机关请示报告的重要事项；</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（六）研究部署本机关党的建设方面的重要事项；</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（七）研究讨论其他重要事项。</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lastRenderedPageBreak/>
        <w:t>第十九条　党的工作机关领导班子应当坚持科学决策、民主决策、依规依法决策。对重大事项的决策，一般应当经过调查研究、征求意见、专业评估、合规合法性审查和集体讨论决定等程序，按照规定开展与宏观政策取向一致性评估。</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属于重大决策的，应当按照规定及时请示报告。</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第二十条　部（厅、委、室）务会会议由党的工作机关主要负责同志召集并主持，领导班子成员参加。主要负责同志因故无法召集或者出现空缺时，可以委托其他负责同志或者由党委指定的负责同志召集会议。根据工作需要，会议召集人可以确定有关人员列席会议。会议由专门人员如实记录，对决定事项编发会议纪要，并按照规定存档备查。</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第二十一条　以党的工作机关名义发布或者上报的文件，由主要负责同志签发。</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第二十二条　党的工作机关应当建立有效的督查、评估和反馈机制，确保领导班子决策落实。</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第二十三条　党的工作机关根据工作需要，可以召开部长（主任、书记）办公会议，组织推进部（厅、委、室）务会会议决策事项的落实和研究讨论专项工作。部长（主任、书记）办公会议由部长（主任、书记）或者委托领导班子其他成员主持召开，领导班子有关成员和有关内设机构主要负责人等参加。部长（主任、书记）办公会议不得代替部（厅、委、室）务会会议作出决策。</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第二十四条　党的工作机关领导班子及其成员应当带头维护党中央权威和集中统一领导，加强党的创新理论武装，不断提高政治判断力、政治领悟力、政治执行力，严守政治纪律和政治规矩，严肃党内政治生活。树立和践行正确政绩观，求真</w:t>
      </w:r>
      <w:r w:rsidRPr="00935F11">
        <w:rPr>
          <w:rFonts w:eastAsia="方正仿宋_GBK" w:cs="方正仿宋_GBK" w:hint="eastAsia"/>
          <w:color w:val="262626"/>
          <w:kern w:val="0"/>
          <w:sz w:val="24"/>
          <w:szCs w:val="24"/>
        </w:rPr>
        <w:lastRenderedPageBreak/>
        <w:t>务实，真抓实干，推动党中央决策部署落到实处。深入贯彻中央八项规定精神，落实为基层减负各项要求，坚决反对形式主义、官僚主义、享乐主义和奢靡之风。</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党的工作机关领导班子应当认真履行全面从严治党主体责任，坚决维护党的纪律，推动形成风清气正、干事创业的良好环境。</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第五章　监督与追责</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第二十五条　党的工作机关接受党委的全面监督，每年至少向党委作</w:t>
      </w:r>
      <w:r w:rsidRPr="00935F11">
        <w:rPr>
          <w:rFonts w:eastAsia="方正仿宋_GBK" w:cs="方正仿宋_GBK" w:hint="eastAsia"/>
          <w:color w:val="262626"/>
          <w:kern w:val="0"/>
          <w:sz w:val="24"/>
          <w:szCs w:val="24"/>
        </w:rPr>
        <w:t>1</w:t>
      </w:r>
      <w:r w:rsidRPr="00935F11">
        <w:rPr>
          <w:rFonts w:eastAsia="方正仿宋_GBK" w:cs="方正仿宋_GBK" w:hint="eastAsia"/>
          <w:color w:val="262626"/>
          <w:kern w:val="0"/>
          <w:sz w:val="24"/>
          <w:szCs w:val="24"/>
        </w:rPr>
        <w:t>次全面工作情况报告，遇有重要情况及时请示报告。执行党中央以及党委某项重要指示和决定的情况，应当进行专题报告。对党的工作机关作出的不适当决定，本级党委有权撤销或者变更。</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党的工作机关应当自觉接受巡视巡察，纪委监委及其派驻机构、派出机构等的监督，并抓好监督发现问题的整改落实。</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第二十六条　党的工作机关领导班子应当带头落实党的自我革命要求，自觉接受党内监督和群众监督等各类监督。领导班子成员应当如实向党组织报告个人有关事项、述责述廉，接受组织监督。</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第二十七条　党委应当定期对所属工作机关履职情况进行检查考核，具体工作由党委组织部门负责，考核结果在一定范围内通报。</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第二十八条　党的工作机关领导班子成员违反本条例有关规定的，根据其行为性质和情节轻重，依规依纪依法给予谈话提醒、批评教育、责令检查、诫勉、组织处理或者党纪政务处分等处理。</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第六章　附则</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lastRenderedPageBreak/>
        <w:t>第二十九条　机构编制管理部门应当根据本条例科学编制党的工作机关职能配置、内设机构、人员编制规定，按照程序经本级机构编制委员会审定并报本级党委审批后，以党委办公厅（室）文件形式印发。</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第三十条　中央军事委员会可以根据本条例，制定相关规定。</w:t>
      </w:r>
    </w:p>
    <w:p w:rsidR="00AF4699" w:rsidRDefault="00935F11" w:rsidP="00935F11">
      <w:pPr>
        <w:widowControl/>
        <w:spacing w:line="240" w:lineRule="auto"/>
        <w:ind w:firstLineChars="200" w:firstLine="480"/>
        <w:rPr>
          <w:rFonts w:eastAsia="方正仿宋_GBK" w:cs="方正仿宋_GBK"/>
          <w:color w:val="262626"/>
          <w:kern w:val="0"/>
          <w:sz w:val="24"/>
          <w:szCs w:val="24"/>
        </w:rPr>
      </w:pPr>
      <w:r w:rsidRPr="00935F11">
        <w:rPr>
          <w:rFonts w:eastAsia="方正仿宋_GBK" w:cs="方正仿宋_GBK" w:hint="eastAsia"/>
          <w:color w:val="262626"/>
          <w:kern w:val="0"/>
          <w:sz w:val="24"/>
          <w:szCs w:val="24"/>
        </w:rPr>
        <w:t>第三十一条　本条例由中央办公厅商中央组织部、中央机构编制委员会办公室解释。</w:t>
      </w:r>
    </w:p>
    <w:p w:rsidR="00593AEF" w:rsidRDefault="00935F11" w:rsidP="00935F11">
      <w:pPr>
        <w:widowControl/>
        <w:spacing w:line="240" w:lineRule="auto"/>
        <w:ind w:firstLineChars="200" w:firstLine="480"/>
        <w:rPr>
          <w:bCs/>
          <w:color w:val="000000"/>
          <w:kern w:val="0"/>
        </w:rPr>
      </w:pPr>
      <w:r w:rsidRPr="00935F11">
        <w:rPr>
          <w:rFonts w:eastAsia="方正仿宋_GBK" w:cs="方正仿宋_GBK" w:hint="eastAsia"/>
          <w:color w:val="262626"/>
          <w:kern w:val="0"/>
          <w:sz w:val="24"/>
          <w:szCs w:val="24"/>
        </w:rPr>
        <w:t>第三十二条　本条例自发布之日起施行。</w:t>
      </w:r>
    </w:p>
    <w:sectPr w:rsidR="00593AEF">
      <w:pgSz w:w="11906" w:h="16838"/>
      <w:pgMar w:top="2098" w:right="1474" w:bottom="1984" w:left="1587" w:header="851" w:footer="1417" w:gutter="0"/>
      <w:cols w:space="720"/>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17" w:rsidRDefault="00CE3717">
      <w:pPr>
        <w:spacing w:line="240" w:lineRule="auto"/>
      </w:pPr>
      <w:r>
        <w:separator/>
      </w:r>
    </w:p>
  </w:endnote>
  <w:endnote w:type="continuationSeparator" w:id="0">
    <w:p w:rsidR="00CE3717" w:rsidRDefault="00CE3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EF" w:rsidRDefault="00DA21D6">
    <w:pPr>
      <w:pStyle w:val="a5"/>
      <w:tabs>
        <w:tab w:val="clear" w:pos="4153"/>
        <w:tab w:val="clear" w:pos="8306"/>
        <w:tab w:val="left" w:pos="6966"/>
      </w:tabs>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A3E9D">
                            <w:rPr>
                              <w:rFonts w:ascii="宋体" w:eastAsia="宋体" w:hAnsi="宋体" w:cs="宋体"/>
                              <w:noProof/>
                              <w:sz w:val="28"/>
                              <w:szCs w:val="28"/>
                            </w:rPr>
                            <w:t>19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0"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9QuYztQEAAFADAAAOAAAAAAAAAAAAAAAAAC4CAABkcnMvZTJvRG9jLnhtbFBL&#10;AQItABQABgAIAAAAIQAMSvDu1gAAAAUBAAAPAAAAAAAAAAAAAAAAAA8EAABkcnMvZG93bnJldi54&#10;bWxQSwUGAAAAAAQABADzAAAAEgUAAAAA&#10;" filled="f" stroked="f">
              <v:textbox style="mso-fit-shape-to-text:t" inset="0,0,0,0">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A3E9D">
                      <w:rPr>
                        <w:rFonts w:ascii="宋体" w:eastAsia="宋体" w:hAnsi="宋体" w:cs="宋体"/>
                        <w:noProof/>
                        <w:sz w:val="28"/>
                        <w:szCs w:val="28"/>
                      </w:rPr>
                      <w:t>19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17" w:rsidRDefault="00CE3717">
      <w:pPr>
        <w:spacing w:line="240" w:lineRule="auto"/>
      </w:pPr>
      <w:r>
        <w:separator/>
      </w:r>
    </w:p>
  </w:footnote>
  <w:footnote w:type="continuationSeparator" w:id="0">
    <w:p w:rsidR="00CE3717" w:rsidRDefault="00CE37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0"/>
  <w:drawingGridHorizontalSpacing w:val="210"/>
  <w:drawingGridVerticalSpacing w:val="29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MDRlNGQ2NDBlMDZiY2Y2YjAxZTE4YWE2ZTMxNTgifQ=="/>
  </w:docVars>
  <w:rsids>
    <w:rsidRoot w:val="00B22B3B"/>
    <w:rsid w:val="00000848"/>
    <w:rsid w:val="00003373"/>
    <w:rsid w:val="00003711"/>
    <w:rsid w:val="00003EB8"/>
    <w:rsid w:val="000107EA"/>
    <w:rsid w:val="00010F0C"/>
    <w:rsid w:val="00011799"/>
    <w:rsid w:val="00013508"/>
    <w:rsid w:val="00014E20"/>
    <w:rsid w:val="000150E1"/>
    <w:rsid w:val="0001576E"/>
    <w:rsid w:val="00015810"/>
    <w:rsid w:val="00015D5E"/>
    <w:rsid w:val="0002092C"/>
    <w:rsid w:val="000216DA"/>
    <w:rsid w:val="00022253"/>
    <w:rsid w:val="00022F64"/>
    <w:rsid w:val="000245A3"/>
    <w:rsid w:val="00026120"/>
    <w:rsid w:val="000261BB"/>
    <w:rsid w:val="00026562"/>
    <w:rsid w:val="000267F9"/>
    <w:rsid w:val="00026D1A"/>
    <w:rsid w:val="000328F4"/>
    <w:rsid w:val="00034EB1"/>
    <w:rsid w:val="00045270"/>
    <w:rsid w:val="0004567D"/>
    <w:rsid w:val="00047C9A"/>
    <w:rsid w:val="00047EF5"/>
    <w:rsid w:val="00051B3F"/>
    <w:rsid w:val="00052EE7"/>
    <w:rsid w:val="000534EA"/>
    <w:rsid w:val="0005367B"/>
    <w:rsid w:val="00056313"/>
    <w:rsid w:val="00056A51"/>
    <w:rsid w:val="0006082A"/>
    <w:rsid w:val="00060C58"/>
    <w:rsid w:val="00062373"/>
    <w:rsid w:val="00063383"/>
    <w:rsid w:val="0006352A"/>
    <w:rsid w:val="000640E8"/>
    <w:rsid w:val="000652AA"/>
    <w:rsid w:val="000652C9"/>
    <w:rsid w:val="000673DA"/>
    <w:rsid w:val="00067E5E"/>
    <w:rsid w:val="00070317"/>
    <w:rsid w:val="00070C35"/>
    <w:rsid w:val="00071159"/>
    <w:rsid w:val="00075C54"/>
    <w:rsid w:val="00076950"/>
    <w:rsid w:val="00077306"/>
    <w:rsid w:val="00077E74"/>
    <w:rsid w:val="00080C61"/>
    <w:rsid w:val="00084D4D"/>
    <w:rsid w:val="00085883"/>
    <w:rsid w:val="00086249"/>
    <w:rsid w:val="00087123"/>
    <w:rsid w:val="00091307"/>
    <w:rsid w:val="00091409"/>
    <w:rsid w:val="00092D1E"/>
    <w:rsid w:val="00093D8B"/>
    <w:rsid w:val="00093EA6"/>
    <w:rsid w:val="00095E7C"/>
    <w:rsid w:val="0009704F"/>
    <w:rsid w:val="000A09C5"/>
    <w:rsid w:val="000A28D1"/>
    <w:rsid w:val="000A2CBE"/>
    <w:rsid w:val="000A3D8C"/>
    <w:rsid w:val="000A54A2"/>
    <w:rsid w:val="000A6493"/>
    <w:rsid w:val="000A64DB"/>
    <w:rsid w:val="000A7AEC"/>
    <w:rsid w:val="000B0214"/>
    <w:rsid w:val="000B169A"/>
    <w:rsid w:val="000B2A8C"/>
    <w:rsid w:val="000B594A"/>
    <w:rsid w:val="000B6129"/>
    <w:rsid w:val="000B627D"/>
    <w:rsid w:val="000B74B6"/>
    <w:rsid w:val="000B7A46"/>
    <w:rsid w:val="000C0618"/>
    <w:rsid w:val="000C0E30"/>
    <w:rsid w:val="000C142C"/>
    <w:rsid w:val="000C1EA2"/>
    <w:rsid w:val="000C2B12"/>
    <w:rsid w:val="000C4870"/>
    <w:rsid w:val="000C4AA3"/>
    <w:rsid w:val="000C6497"/>
    <w:rsid w:val="000C6591"/>
    <w:rsid w:val="000C65FB"/>
    <w:rsid w:val="000C70DD"/>
    <w:rsid w:val="000C7F39"/>
    <w:rsid w:val="000D156C"/>
    <w:rsid w:val="000D1850"/>
    <w:rsid w:val="000D227B"/>
    <w:rsid w:val="000D7C8D"/>
    <w:rsid w:val="000E104F"/>
    <w:rsid w:val="000E1B64"/>
    <w:rsid w:val="000E1F09"/>
    <w:rsid w:val="000E40AB"/>
    <w:rsid w:val="000E52E0"/>
    <w:rsid w:val="000E619A"/>
    <w:rsid w:val="000E6FA9"/>
    <w:rsid w:val="000F05D3"/>
    <w:rsid w:val="000F177A"/>
    <w:rsid w:val="000F5370"/>
    <w:rsid w:val="000F61F8"/>
    <w:rsid w:val="000F674D"/>
    <w:rsid w:val="000F7303"/>
    <w:rsid w:val="000F7A2A"/>
    <w:rsid w:val="00100B99"/>
    <w:rsid w:val="001010A2"/>
    <w:rsid w:val="001010ED"/>
    <w:rsid w:val="001029C5"/>
    <w:rsid w:val="00102FF4"/>
    <w:rsid w:val="00112832"/>
    <w:rsid w:val="00113AC3"/>
    <w:rsid w:val="001147B1"/>
    <w:rsid w:val="00116E87"/>
    <w:rsid w:val="001176FB"/>
    <w:rsid w:val="001179E2"/>
    <w:rsid w:val="00121F78"/>
    <w:rsid w:val="00123A5C"/>
    <w:rsid w:val="00123CB9"/>
    <w:rsid w:val="00125C80"/>
    <w:rsid w:val="001267CC"/>
    <w:rsid w:val="00127ADC"/>
    <w:rsid w:val="00130105"/>
    <w:rsid w:val="001312D4"/>
    <w:rsid w:val="0013137E"/>
    <w:rsid w:val="00133C99"/>
    <w:rsid w:val="00134815"/>
    <w:rsid w:val="00134C55"/>
    <w:rsid w:val="00137952"/>
    <w:rsid w:val="00140B37"/>
    <w:rsid w:val="001419CF"/>
    <w:rsid w:val="001424F0"/>
    <w:rsid w:val="00144DEA"/>
    <w:rsid w:val="00150B50"/>
    <w:rsid w:val="00151700"/>
    <w:rsid w:val="00153977"/>
    <w:rsid w:val="00153E8E"/>
    <w:rsid w:val="001556BB"/>
    <w:rsid w:val="001560B6"/>
    <w:rsid w:val="00161634"/>
    <w:rsid w:val="00161F1E"/>
    <w:rsid w:val="00162C3B"/>
    <w:rsid w:val="001630E3"/>
    <w:rsid w:val="00163104"/>
    <w:rsid w:val="001647AE"/>
    <w:rsid w:val="00166F1B"/>
    <w:rsid w:val="00172233"/>
    <w:rsid w:val="00173951"/>
    <w:rsid w:val="001746B2"/>
    <w:rsid w:val="00174988"/>
    <w:rsid w:val="00175D43"/>
    <w:rsid w:val="001775C9"/>
    <w:rsid w:val="00177F2A"/>
    <w:rsid w:val="00181343"/>
    <w:rsid w:val="001826F1"/>
    <w:rsid w:val="001828D4"/>
    <w:rsid w:val="001844FE"/>
    <w:rsid w:val="00185F16"/>
    <w:rsid w:val="001861AD"/>
    <w:rsid w:val="001862F7"/>
    <w:rsid w:val="00187039"/>
    <w:rsid w:val="00187149"/>
    <w:rsid w:val="00187C7E"/>
    <w:rsid w:val="00193B5B"/>
    <w:rsid w:val="001A25B8"/>
    <w:rsid w:val="001A34BD"/>
    <w:rsid w:val="001A55AA"/>
    <w:rsid w:val="001A5DF7"/>
    <w:rsid w:val="001A695F"/>
    <w:rsid w:val="001A7965"/>
    <w:rsid w:val="001B0EF0"/>
    <w:rsid w:val="001B117A"/>
    <w:rsid w:val="001B322E"/>
    <w:rsid w:val="001B5103"/>
    <w:rsid w:val="001C010B"/>
    <w:rsid w:val="001C0600"/>
    <w:rsid w:val="001C0842"/>
    <w:rsid w:val="001C0E7F"/>
    <w:rsid w:val="001C13BB"/>
    <w:rsid w:val="001C1911"/>
    <w:rsid w:val="001C2073"/>
    <w:rsid w:val="001C3EC0"/>
    <w:rsid w:val="001D59C4"/>
    <w:rsid w:val="001D6A9E"/>
    <w:rsid w:val="001E11EE"/>
    <w:rsid w:val="001E46C9"/>
    <w:rsid w:val="001E4761"/>
    <w:rsid w:val="001E494A"/>
    <w:rsid w:val="001E530A"/>
    <w:rsid w:val="001E5649"/>
    <w:rsid w:val="001E609A"/>
    <w:rsid w:val="001E67C9"/>
    <w:rsid w:val="001E696C"/>
    <w:rsid w:val="001F32E6"/>
    <w:rsid w:val="001F4097"/>
    <w:rsid w:val="001F6F11"/>
    <w:rsid w:val="001F6F59"/>
    <w:rsid w:val="001F7386"/>
    <w:rsid w:val="00200B6F"/>
    <w:rsid w:val="00200D63"/>
    <w:rsid w:val="00203CB8"/>
    <w:rsid w:val="002049E1"/>
    <w:rsid w:val="0020700A"/>
    <w:rsid w:val="0020716A"/>
    <w:rsid w:val="00207196"/>
    <w:rsid w:val="0021471E"/>
    <w:rsid w:val="00216838"/>
    <w:rsid w:val="002209FA"/>
    <w:rsid w:val="00222C6B"/>
    <w:rsid w:val="00222CFF"/>
    <w:rsid w:val="00223168"/>
    <w:rsid w:val="0022359C"/>
    <w:rsid w:val="00223EB2"/>
    <w:rsid w:val="00224A45"/>
    <w:rsid w:val="00224E6A"/>
    <w:rsid w:val="00226AE3"/>
    <w:rsid w:val="002277D5"/>
    <w:rsid w:val="0023069F"/>
    <w:rsid w:val="00231380"/>
    <w:rsid w:val="002336D8"/>
    <w:rsid w:val="0023372D"/>
    <w:rsid w:val="002345CF"/>
    <w:rsid w:val="00236AF1"/>
    <w:rsid w:val="00236B34"/>
    <w:rsid w:val="0023758B"/>
    <w:rsid w:val="00240AC4"/>
    <w:rsid w:val="0024188C"/>
    <w:rsid w:val="002419F2"/>
    <w:rsid w:val="002421BB"/>
    <w:rsid w:val="0024551C"/>
    <w:rsid w:val="00246878"/>
    <w:rsid w:val="00250DE2"/>
    <w:rsid w:val="00252D49"/>
    <w:rsid w:val="002534EB"/>
    <w:rsid w:val="002538D4"/>
    <w:rsid w:val="002556D6"/>
    <w:rsid w:val="00255D23"/>
    <w:rsid w:val="00255DEA"/>
    <w:rsid w:val="00257DED"/>
    <w:rsid w:val="00262688"/>
    <w:rsid w:val="00262D33"/>
    <w:rsid w:val="00264711"/>
    <w:rsid w:val="00266914"/>
    <w:rsid w:val="00266EE4"/>
    <w:rsid w:val="0026729F"/>
    <w:rsid w:val="0026773F"/>
    <w:rsid w:val="00267DA5"/>
    <w:rsid w:val="0027036C"/>
    <w:rsid w:val="00272D99"/>
    <w:rsid w:val="0027712E"/>
    <w:rsid w:val="002776B9"/>
    <w:rsid w:val="0028162E"/>
    <w:rsid w:val="002855F2"/>
    <w:rsid w:val="00290F1B"/>
    <w:rsid w:val="002913DE"/>
    <w:rsid w:val="00291BB6"/>
    <w:rsid w:val="0029389F"/>
    <w:rsid w:val="00294210"/>
    <w:rsid w:val="00297611"/>
    <w:rsid w:val="00297B99"/>
    <w:rsid w:val="002A0975"/>
    <w:rsid w:val="002A0E74"/>
    <w:rsid w:val="002A1726"/>
    <w:rsid w:val="002A1788"/>
    <w:rsid w:val="002A35EF"/>
    <w:rsid w:val="002A3F06"/>
    <w:rsid w:val="002A6BEF"/>
    <w:rsid w:val="002B016B"/>
    <w:rsid w:val="002B0D5D"/>
    <w:rsid w:val="002B2385"/>
    <w:rsid w:val="002B2B17"/>
    <w:rsid w:val="002B3EFC"/>
    <w:rsid w:val="002B48DE"/>
    <w:rsid w:val="002B52AB"/>
    <w:rsid w:val="002B5D2F"/>
    <w:rsid w:val="002B6EC1"/>
    <w:rsid w:val="002B78B0"/>
    <w:rsid w:val="002C0917"/>
    <w:rsid w:val="002C0A0D"/>
    <w:rsid w:val="002C0D4E"/>
    <w:rsid w:val="002C228B"/>
    <w:rsid w:val="002C2E8A"/>
    <w:rsid w:val="002C50B0"/>
    <w:rsid w:val="002C5935"/>
    <w:rsid w:val="002C6CA5"/>
    <w:rsid w:val="002D28FD"/>
    <w:rsid w:val="002D3351"/>
    <w:rsid w:val="002D5B52"/>
    <w:rsid w:val="002D65DF"/>
    <w:rsid w:val="002D78C7"/>
    <w:rsid w:val="002E1E3C"/>
    <w:rsid w:val="002E227B"/>
    <w:rsid w:val="002E2635"/>
    <w:rsid w:val="002E34DC"/>
    <w:rsid w:val="002E3AD9"/>
    <w:rsid w:val="002E3BE6"/>
    <w:rsid w:val="002E3CC6"/>
    <w:rsid w:val="002E4B76"/>
    <w:rsid w:val="002E6758"/>
    <w:rsid w:val="002F0271"/>
    <w:rsid w:val="002F08E0"/>
    <w:rsid w:val="002F1F5C"/>
    <w:rsid w:val="002F22F8"/>
    <w:rsid w:val="002F4359"/>
    <w:rsid w:val="002F57C7"/>
    <w:rsid w:val="002F77A5"/>
    <w:rsid w:val="003018C6"/>
    <w:rsid w:val="00301B15"/>
    <w:rsid w:val="00301DB9"/>
    <w:rsid w:val="0030281D"/>
    <w:rsid w:val="00302ED4"/>
    <w:rsid w:val="0030613E"/>
    <w:rsid w:val="0030635A"/>
    <w:rsid w:val="00306CB3"/>
    <w:rsid w:val="00307972"/>
    <w:rsid w:val="00307A52"/>
    <w:rsid w:val="00310477"/>
    <w:rsid w:val="00311194"/>
    <w:rsid w:val="003131FB"/>
    <w:rsid w:val="0031472C"/>
    <w:rsid w:val="003165B8"/>
    <w:rsid w:val="00320289"/>
    <w:rsid w:val="00322990"/>
    <w:rsid w:val="003234F9"/>
    <w:rsid w:val="00326E6A"/>
    <w:rsid w:val="003315CF"/>
    <w:rsid w:val="00332947"/>
    <w:rsid w:val="00332E68"/>
    <w:rsid w:val="003349C9"/>
    <w:rsid w:val="00335CCE"/>
    <w:rsid w:val="00335D99"/>
    <w:rsid w:val="003370D5"/>
    <w:rsid w:val="003372E0"/>
    <w:rsid w:val="00340D7F"/>
    <w:rsid w:val="00343B02"/>
    <w:rsid w:val="0034423F"/>
    <w:rsid w:val="00344BEE"/>
    <w:rsid w:val="0035774B"/>
    <w:rsid w:val="0036073F"/>
    <w:rsid w:val="00360EE4"/>
    <w:rsid w:val="00362955"/>
    <w:rsid w:val="00363DA3"/>
    <w:rsid w:val="00363F2A"/>
    <w:rsid w:val="0036441B"/>
    <w:rsid w:val="00365CDC"/>
    <w:rsid w:val="00370444"/>
    <w:rsid w:val="003741D3"/>
    <w:rsid w:val="00374B7C"/>
    <w:rsid w:val="00377669"/>
    <w:rsid w:val="003801EF"/>
    <w:rsid w:val="00381929"/>
    <w:rsid w:val="0038254A"/>
    <w:rsid w:val="003827CD"/>
    <w:rsid w:val="003832A5"/>
    <w:rsid w:val="00384F4F"/>
    <w:rsid w:val="003850F7"/>
    <w:rsid w:val="00386365"/>
    <w:rsid w:val="00386F45"/>
    <w:rsid w:val="00391CE0"/>
    <w:rsid w:val="00391F50"/>
    <w:rsid w:val="00392DFA"/>
    <w:rsid w:val="0039318E"/>
    <w:rsid w:val="0039323C"/>
    <w:rsid w:val="00396A12"/>
    <w:rsid w:val="003A108C"/>
    <w:rsid w:val="003A1325"/>
    <w:rsid w:val="003A2F9B"/>
    <w:rsid w:val="003A3E2B"/>
    <w:rsid w:val="003A5677"/>
    <w:rsid w:val="003A5C31"/>
    <w:rsid w:val="003A623C"/>
    <w:rsid w:val="003A6500"/>
    <w:rsid w:val="003A7010"/>
    <w:rsid w:val="003A7018"/>
    <w:rsid w:val="003A7C76"/>
    <w:rsid w:val="003B043A"/>
    <w:rsid w:val="003B2858"/>
    <w:rsid w:val="003B377E"/>
    <w:rsid w:val="003B6FDB"/>
    <w:rsid w:val="003B7ACB"/>
    <w:rsid w:val="003B7E0B"/>
    <w:rsid w:val="003C0AC0"/>
    <w:rsid w:val="003C0F43"/>
    <w:rsid w:val="003C3434"/>
    <w:rsid w:val="003C64BF"/>
    <w:rsid w:val="003D0034"/>
    <w:rsid w:val="003D3F4F"/>
    <w:rsid w:val="003D5F91"/>
    <w:rsid w:val="003D748A"/>
    <w:rsid w:val="003D7CFB"/>
    <w:rsid w:val="003E0721"/>
    <w:rsid w:val="003E127F"/>
    <w:rsid w:val="003E26A2"/>
    <w:rsid w:val="003E4D3A"/>
    <w:rsid w:val="003E551C"/>
    <w:rsid w:val="003E5D56"/>
    <w:rsid w:val="003E5EAD"/>
    <w:rsid w:val="003F0822"/>
    <w:rsid w:val="003F12A3"/>
    <w:rsid w:val="003F23CF"/>
    <w:rsid w:val="003F4631"/>
    <w:rsid w:val="003F5005"/>
    <w:rsid w:val="003F5074"/>
    <w:rsid w:val="003F54D5"/>
    <w:rsid w:val="003F57BF"/>
    <w:rsid w:val="00400D04"/>
    <w:rsid w:val="00401E6A"/>
    <w:rsid w:val="00402E47"/>
    <w:rsid w:val="00403919"/>
    <w:rsid w:val="00404288"/>
    <w:rsid w:val="00404D0B"/>
    <w:rsid w:val="00405240"/>
    <w:rsid w:val="00406709"/>
    <w:rsid w:val="00411FA5"/>
    <w:rsid w:val="004121FB"/>
    <w:rsid w:val="00412AF1"/>
    <w:rsid w:val="004132F6"/>
    <w:rsid w:val="004138ED"/>
    <w:rsid w:val="004147A7"/>
    <w:rsid w:val="00416E49"/>
    <w:rsid w:val="00417EF4"/>
    <w:rsid w:val="00422B90"/>
    <w:rsid w:val="00424F93"/>
    <w:rsid w:val="00425954"/>
    <w:rsid w:val="00426223"/>
    <w:rsid w:val="0042719E"/>
    <w:rsid w:val="00430687"/>
    <w:rsid w:val="00430E5E"/>
    <w:rsid w:val="004371F6"/>
    <w:rsid w:val="00441DD6"/>
    <w:rsid w:val="00447964"/>
    <w:rsid w:val="00450876"/>
    <w:rsid w:val="00450AF2"/>
    <w:rsid w:val="00450FF9"/>
    <w:rsid w:val="00452BB0"/>
    <w:rsid w:val="004543D0"/>
    <w:rsid w:val="004545DD"/>
    <w:rsid w:val="004552D4"/>
    <w:rsid w:val="00455E6C"/>
    <w:rsid w:val="00456512"/>
    <w:rsid w:val="0046106D"/>
    <w:rsid w:val="00461902"/>
    <w:rsid w:val="00463186"/>
    <w:rsid w:val="004632C6"/>
    <w:rsid w:val="004632D2"/>
    <w:rsid w:val="00465FF2"/>
    <w:rsid w:val="004663A3"/>
    <w:rsid w:val="00467AB8"/>
    <w:rsid w:val="00470E57"/>
    <w:rsid w:val="00471159"/>
    <w:rsid w:val="004719D7"/>
    <w:rsid w:val="00472339"/>
    <w:rsid w:val="00472A1F"/>
    <w:rsid w:val="00472F85"/>
    <w:rsid w:val="004732F6"/>
    <w:rsid w:val="004746BB"/>
    <w:rsid w:val="004757A2"/>
    <w:rsid w:val="0047650F"/>
    <w:rsid w:val="0048173A"/>
    <w:rsid w:val="00482986"/>
    <w:rsid w:val="00482FFE"/>
    <w:rsid w:val="00483832"/>
    <w:rsid w:val="00483F06"/>
    <w:rsid w:val="00485021"/>
    <w:rsid w:val="00485210"/>
    <w:rsid w:val="004852DE"/>
    <w:rsid w:val="004870DD"/>
    <w:rsid w:val="00490E34"/>
    <w:rsid w:val="004934FE"/>
    <w:rsid w:val="00494528"/>
    <w:rsid w:val="00494A3E"/>
    <w:rsid w:val="00494A9E"/>
    <w:rsid w:val="00494BA7"/>
    <w:rsid w:val="00496B65"/>
    <w:rsid w:val="00496C97"/>
    <w:rsid w:val="00497E4E"/>
    <w:rsid w:val="004A2950"/>
    <w:rsid w:val="004A3205"/>
    <w:rsid w:val="004A3A4E"/>
    <w:rsid w:val="004A4E97"/>
    <w:rsid w:val="004B0E56"/>
    <w:rsid w:val="004B22AE"/>
    <w:rsid w:val="004B3EA7"/>
    <w:rsid w:val="004B53EA"/>
    <w:rsid w:val="004B6A4D"/>
    <w:rsid w:val="004B6E92"/>
    <w:rsid w:val="004B7406"/>
    <w:rsid w:val="004C05BD"/>
    <w:rsid w:val="004C09DB"/>
    <w:rsid w:val="004C1580"/>
    <w:rsid w:val="004C2EE7"/>
    <w:rsid w:val="004C4D2B"/>
    <w:rsid w:val="004C5DCD"/>
    <w:rsid w:val="004C72E5"/>
    <w:rsid w:val="004D0C0F"/>
    <w:rsid w:val="004D294F"/>
    <w:rsid w:val="004D2950"/>
    <w:rsid w:val="004D2B43"/>
    <w:rsid w:val="004D2D29"/>
    <w:rsid w:val="004D7202"/>
    <w:rsid w:val="004D7950"/>
    <w:rsid w:val="004E1277"/>
    <w:rsid w:val="004E14D5"/>
    <w:rsid w:val="004E1594"/>
    <w:rsid w:val="004E176C"/>
    <w:rsid w:val="004E2104"/>
    <w:rsid w:val="004E21DC"/>
    <w:rsid w:val="004E38A9"/>
    <w:rsid w:val="004E54F0"/>
    <w:rsid w:val="004E587B"/>
    <w:rsid w:val="004E5CBF"/>
    <w:rsid w:val="004E6407"/>
    <w:rsid w:val="004E7905"/>
    <w:rsid w:val="004F0DAB"/>
    <w:rsid w:val="004F4F05"/>
    <w:rsid w:val="004F510F"/>
    <w:rsid w:val="004F5FAF"/>
    <w:rsid w:val="004F7711"/>
    <w:rsid w:val="004F78B3"/>
    <w:rsid w:val="00500AE8"/>
    <w:rsid w:val="00501161"/>
    <w:rsid w:val="00501924"/>
    <w:rsid w:val="005039D9"/>
    <w:rsid w:val="0050711E"/>
    <w:rsid w:val="00507276"/>
    <w:rsid w:val="00513948"/>
    <w:rsid w:val="005153CB"/>
    <w:rsid w:val="005163FC"/>
    <w:rsid w:val="00516423"/>
    <w:rsid w:val="00516CE7"/>
    <w:rsid w:val="00517D78"/>
    <w:rsid w:val="005211AE"/>
    <w:rsid w:val="00522184"/>
    <w:rsid w:val="0052291D"/>
    <w:rsid w:val="005239C1"/>
    <w:rsid w:val="00524FE1"/>
    <w:rsid w:val="00531506"/>
    <w:rsid w:val="0053190B"/>
    <w:rsid w:val="00531986"/>
    <w:rsid w:val="00532859"/>
    <w:rsid w:val="00533CAE"/>
    <w:rsid w:val="005347AC"/>
    <w:rsid w:val="005347CF"/>
    <w:rsid w:val="0053594F"/>
    <w:rsid w:val="00540309"/>
    <w:rsid w:val="00541B12"/>
    <w:rsid w:val="00542020"/>
    <w:rsid w:val="00544DDF"/>
    <w:rsid w:val="005453CE"/>
    <w:rsid w:val="00545452"/>
    <w:rsid w:val="005457B9"/>
    <w:rsid w:val="005517B8"/>
    <w:rsid w:val="00552C0B"/>
    <w:rsid w:val="005548CE"/>
    <w:rsid w:val="00554DA4"/>
    <w:rsid w:val="00554F6A"/>
    <w:rsid w:val="00555A22"/>
    <w:rsid w:val="00556BA7"/>
    <w:rsid w:val="00556DF9"/>
    <w:rsid w:val="005619CD"/>
    <w:rsid w:val="00561C95"/>
    <w:rsid w:val="00563032"/>
    <w:rsid w:val="005635ED"/>
    <w:rsid w:val="00563BDF"/>
    <w:rsid w:val="00563CD6"/>
    <w:rsid w:val="00564DB4"/>
    <w:rsid w:val="00566456"/>
    <w:rsid w:val="005669D6"/>
    <w:rsid w:val="00567FE1"/>
    <w:rsid w:val="00570D1B"/>
    <w:rsid w:val="00571CA1"/>
    <w:rsid w:val="00575ED7"/>
    <w:rsid w:val="00576F98"/>
    <w:rsid w:val="005821B6"/>
    <w:rsid w:val="00582BEF"/>
    <w:rsid w:val="00584585"/>
    <w:rsid w:val="005857EB"/>
    <w:rsid w:val="00586B9D"/>
    <w:rsid w:val="005874AB"/>
    <w:rsid w:val="0058789F"/>
    <w:rsid w:val="005900B6"/>
    <w:rsid w:val="00590BC5"/>
    <w:rsid w:val="005926F3"/>
    <w:rsid w:val="00593AEF"/>
    <w:rsid w:val="005970D7"/>
    <w:rsid w:val="005A00C8"/>
    <w:rsid w:val="005A0421"/>
    <w:rsid w:val="005A0EAE"/>
    <w:rsid w:val="005A1093"/>
    <w:rsid w:val="005A22F3"/>
    <w:rsid w:val="005A3513"/>
    <w:rsid w:val="005A4801"/>
    <w:rsid w:val="005A582F"/>
    <w:rsid w:val="005A60D3"/>
    <w:rsid w:val="005B20C2"/>
    <w:rsid w:val="005B28E1"/>
    <w:rsid w:val="005B2CD8"/>
    <w:rsid w:val="005B30E6"/>
    <w:rsid w:val="005B34DA"/>
    <w:rsid w:val="005B3AE2"/>
    <w:rsid w:val="005B4838"/>
    <w:rsid w:val="005B5A4D"/>
    <w:rsid w:val="005B6635"/>
    <w:rsid w:val="005B6E5C"/>
    <w:rsid w:val="005B6EFB"/>
    <w:rsid w:val="005B70B3"/>
    <w:rsid w:val="005C2CEA"/>
    <w:rsid w:val="005C4FE0"/>
    <w:rsid w:val="005C7A5E"/>
    <w:rsid w:val="005C7D68"/>
    <w:rsid w:val="005D02DC"/>
    <w:rsid w:val="005D0C80"/>
    <w:rsid w:val="005D0FF2"/>
    <w:rsid w:val="005D1AE3"/>
    <w:rsid w:val="005D355A"/>
    <w:rsid w:val="005D3D32"/>
    <w:rsid w:val="005D3D6D"/>
    <w:rsid w:val="005D4C95"/>
    <w:rsid w:val="005D5A62"/>
    <w:rsid w:val="005D686C"/>
    <w:rsid w:val="005D7A0E"/>
    <w:rsid w:val="005E0179"/>
    <w:rsid w:val="005E04C7"/>
    <w:rsid w:val="005E1CA1"/>
    <w:rsid w:val="005E569B"/>
    <w:rsid w:val="005E7472"/>
    <w:rsid w:val="005F0716"/>
    <w:rsid w:val="005F147F"/>
    <w:rsid w:val="005F2B72"/>
    <w:rsid w:val="005F3EE3"/>
    <w:rsid w:val="005F459A"/>
    <w:rsid w:val="005F6C2B"/>
    <w:rsid w:val="005F7AC5"/>
    <w:rsid w:val="0060010D"/>
    <w:rsid w:val="006002D2"/>
    <w:rsid w:val="0060243F"/>
    <w:rsid w:val="006039F4"/>
    <w:rsid w:val="00604959"/>
    <w:rsid w:val="00604BA0"/>
    <w:rsid w:val="00605069"/>
    <w:rsid w:val="00605666"/>
    <w:rsid w:val="00606EB0"/>
    <w:rsid w:val="006108CF"/>
    <w:rsid w:val="00610D1D"/>
    <w:rsid w:val="00611B41"/>
    <w:rsid w:val="0061212C"/>
    <w:rsid w:val="00613969"/>
    <w:rsid w:val="00613A79"/>
    <w:rsid w:val="00613C54"/>
    <w:rsid w:val="006142EF"/>
    <w:rsid w:val="00614799"/>
    <w:rsid w:val="00614E09"/>
    <w:rsid w:val="006158ED"/>
    <w:rsid w:val="00616D4D"/>
    <w:rsid w:val="00617024"/>
    <w:rsid w:val="006176F7"/>
    <w:rsid w:val="00621EF4"/>
    <w:rsid w:val="0062239A"/>
    <w:rsid w:val="006242D3"/>
    <w:rsid w:val="006253FA"/>
    <w:rsid w:val="0062653A"/>
    <w:rsid w:val="00626CBE"/>
    <w:rsid w:val="00626F5C"/>
    <w:rsid w:val="006273BA"/>
    <w:rsid w:val="006275D5"/>
    <w:rsid w:val="006279C7"/>
    <w:rsid w:val="00631B55"/>
    <w:rsid w:val="006329DD"/>
    <w:rsid w:val="00634EAE"/>
    <w:rsid w:val="00635596"/>
    <w:rsid w:val="0063787C"/>
    <w:rsid w:val="006412D5"/>
    <w:rsid w:val="006423A0"/>
    <w:rsid w:val="00642464"/>
    <w:rsid w:val="0064628D"/>
    <w:rsid w:val="00647421"/>
    <w:rsid w:val="00651BAF"/>
    <w:rsid w:val="0065225E"/>
    <w:rsid w:val="006530A0"/>
    <w:rsid w:val="00653332"/>
    <w:rsid w:val="00654E70"/>
    <w:rsid w:val="0065692B"/>
    <w:rsid w:val="006642CA"/>
    <w:rsid w:val="006662AF"/>
    <w:rsid w:val="00666A85"/>
    <w:rsid w:val="006671E5"/>
    <w:rsid w:val="006677F4"/>
    <w:rsid w:val="00670867"/>
    <w:rsid w:val="00670D71"/>
    <w:rsid w:val="0067170B"/>
    <w:rsid w:val="00671AD9"/>
    <w:rsid w:val="00671D77"/>
    <w:rsid w:val="00672794"/>
    <w:rsid w:val="00674273"/>
    <w:rsid w:val="00677973"/>
    <w:rsid w:val="00680536"/>
    <w:rsid w:val="00680CA4"/>
    <w:rsid w:val="00681CBB"/>
    <w:rsid w:val="00683F5D"/>
    <w:rsid w:val="00683FE7"/>
    <w:rsid w:val="006874B7"/>
    <w:rsid w:val="006901CE"/>
    <w:rsid w:val="00690C5A"/>
    <w:rsid w:val="00694298"/>
    <w:rsid w:val="0069497E"/>
    <w:rsid w:val="00695D6F"/>
    <w:rsid w:val="006968B3"/>
    <w:rsid w:val="00696B3A"/>
    <w:rsid w:val="00696FC1"/>
    <w:rsid w:val="006A0363"/>
    <w:rsid w:val="006A1B21"/>
    <w:rsid w:val="006A2611"/>
    <w:rsid w:val="006A5310"/>
    <w:rsid w:val="006B4D68"/>
    <w:rsid w:val="006B5D43"/>
    <w:rsid w:val="006C039A"/>
    <w:rsid w:val="006C1D33"/>
    <w:rsid w:val="006C34C7"/>
    <w:rsid w:val="006C458E"/>
    <w:rsid w:val="006C5806"/>
    <w:rsid w:val="006C6546"/>
    <w:rsid w:val="006C6D10"/>
    <w:rsid w:val="006D1CA9"/>
    <w:rsid w:val="006D3088"/>
    <w:rsid w:val="006D63E8"/>
    <w:rsid w:val="006D65B9"/>
    <w:rsid w:val="006D7831"/>
    <w:rsid w:val="006E0453"/>
    <w:rsid w:val="006E1E7F"/>
    <w:rsid w:val="006E31E5"/>
    <w:rsid w:val="006E37EF"/>
    <w:rsid w:val="006E3FAB"/>
    <w:rsid w:val="006E60F3"/>
    <w:rsid w:val="006E7BEA"/>
    <w:rsid w:val="006F3AE2"/>
    <w:rsid w:val="006F3C19"/>
    <w:rsid w:val="006F4EB3"/>
    <w:rsid w:val="006F5099"/>
    <w:rsid w:val="006F7254"/>
    <w:rsid w:val="00702476"/>
    <w:rsid w:val="00703A16"/>
    <w:rsid w:val="00703C6F"/>
    <w:rsid w:val="007058EB"/>
    <w:rsid w:val="0070682E"/>
    <w:rsid w:val="0071203F"/>
    <w:rsid w:val="007122AA"/>
    <w:rsid w:val="00713850"/>
    <w:rsid w:val="00714956"/>
    <w:rsid w:val="00716C4F"/>
    <w:rsid w:val="00721A4D"/>
    <w:rsid w:val="00721ADE"/>
    <w:rsid w:val="00725D8C"/>
    <w:rsid w:val="00725F0D"/>
    <w:rsid w:val="007268B1"/>
    <w:rsid w:val="007304FB"/>
    <w:rsid w:val="007321DC"/>
    <w:rsid w:val="00736121"/>
    <w:rsid w:val="00736D4B"/>
    <w:rsid w:val="0074390B"/>
    <w:rsid w:val="00747BB4"/>
    <w:rsid w:val="007506B9"/>
    <w:rsid w:val="00751A0A"/>
    <w:rsid w:val="00752560"/>
    <w:rsid w:val="0075268D"/>
    <w:rsid w:val="00752951"/>
    <w:rsid w:val="00757F19"/>
    <w:rsid w:val="00761A3C"/>
    <w:rsid w:val="00762145"/>
    <w:rsid w:val="00762A6F"/>
    <w:rsid w:val="007642C0"/>
    <w:rsid w:val="0076473E"/>
    <w:rsid w:val="0076492E"/>
    <w:rsid w:val="0076519D"/>
    <w:rsid w:val="007652A2"/>
    <w:rsid w:val="00765BF4"/>
    <w:rsid w:val="00770978"/>
    <w:rsid w:val="00770A2D"/>
    <w:rsid w:val="007716EC"/>
    <w:rsid w:val="00774D8A"/>
    <w:rsid w:val="0077535E"/>
    <w:rsid w:val="00777815"/>
    <w:rsid w:val="00777A3D"/>
    <w:rsid w:val="00780232"/>
    <w:rsid w:val="00781187"/>
    <w:rsid w:val="00781EB4"/>
    <w:rsid w:val="0078270B"/>
    <w:rsid w:val="00783378"/>
    <w:rsid w:val="007862F8"/>
    <w:rsid w:val="00787CF1"/>
    <w:rsid w:val="0079195D"/>
    <w:rsid w:val="0079200B"/>
    <w:rsid w:val="007925E4"/>
    <w:rsid w:val="007936BC"/>
    <w:rsid w:val="00794C2B"/>
    <w:rsid w:val="00795852"/>
    <w:rsid w:val="00796F73"/>
    <w:rsid w:val="007A065C"/>
    <w:rsid w:val="007A0DF6"/>
    <w:rsid w:val="007A1B4F"/>
    <w:rsid w:val="007A22F1"/>
    <w:rsid w:val="007A2808"/>
    <w:rsid w:val="007A4049"/>
    <w:rsid w:val="007A5A4E"/>
    <w:rsid w:val="007A7E2B"/>
    <w:rsid w:val="007B08D0"/>
    <w:rsid w:val="007B18B3"/>
    <w:rsid w:val="007B2066"/>
    <w:rsid w:val="007B31D4"/>
    <w:rsid w:val="007B34CB"/>
    <w:rsid w:val="007B3717"/>
    <w:rsid w:val="007B3CC4"/>
    <w:rsid w:val="007B3E02"/>
    <w:rsid w:val="007B49ED"/>
    <w:rsid w:val="007B5628"/>
    <w:rsid w:val="007B616A"/>
    <w:rsid w:val="007C0348"/>
    <w:rsid w:val="007C4985"/>
    <w:rsid w:val="007C4BC3"/>
    <w:rsid w:val="007C6170"/>
    <w:rsid w:val="007C6955"/>
    <w:rsid w:val="007D306A"/>
    <w:rsid w:val="007D4BA5"/>
    <w:rsid w:val="007D4DC0"/>
    <w:rsid w:val="007D526B"/>
    <w:rsid w:val="007D5C79"/>
    <w:rsid w:val="007D72CC"/>
    <w:rsid w:val="007D7D56"/>
    <w:rsid w:val="007E023E"/>
    <w:rsid w:val="007E08BA"/>
    <w:rsid w:val="007E08D9"/>
    <w:rsid w:val="007E19C9"/>
    <w:rsid w:val="007E1FF9"/>
    <w:rsid w:val="007E36EB"/>
    <w:rsid w:val="007E42BF"/>
    <w:rsid w:val="007E5E23"/>
    <w:rsid w:val="007E7472"/>
    <w:rsid w:val="007E7478"/>
    <w:rsid w:val="007F1316"/>
    <w:rsid w:val="007F2F8B"/>
    <w:rsid w:val="007F355A"/>
    <w:rsid w:val="007F35FF"/>
    <w:rsid w:val="007F3C2E"/>
    <w:rsid w:val="007F42AE"/>
    <w:rsid w:val="007F5997"/>
    <w:rsid w:val="007F5DE2"/>
    <w:rsid w:val="007F6876"/>
    <w:rsid w:val="007F7270"/>
    <w:rsid w:val="007F7BE0"/>
    <w:rsid w:val="00801F77"/>
    <w:rsid w:val="008020D6"/>
    <w:rsid w:val="00803CDE"/>
    <w:rsid w:val="00805713"/>
    <w:rsid w:val="0081137A"/>
    <w:rsid w:val="00812EF6"/>
    <w:rsid w:val="00813413"/>
    <w:rsid w:val="00813E6C"/>
    <w:rsid w:val="0081480C"/>
    <w:rsid w:val="0081562B"/>
    <w:rsid w:val="00815E8B"/>
    <w:rsid w:val="008165E8"/>
    <w:rsid w:val="00816E48"/>
    <w:rsid w:val="008202D7"/>
    <w:rsid w:val="00822936"/>
    <w:rsid w:val="00823E98"/>
    <w:rsid w:val="00824146"/>
    <w:rsid w:val="00824AC1"/>
    <w:rsid w:val="00824CA8"/>
    <w:rsid w:val="00825632"/>
    <w:rsid w:val="00826B46"/>
    <w:rsid w:val="00826D58"/>
    <w:rsid w:val="00827322"/>
    <w:rsid w:val="00827872"/>
    <w:rsid w:val="0082789D"/>
    <w:rsid w:val="00831ED2"/>
    <w:rsid w:val="008338B9"/>
    <w:rsid w:val="008339BF"/>
    <w:rsid w:val="0083687E"/>
    <w:rsid w:val="00837482"/>
    <w:rsid w:val="0084073E"/>
    <w:rsid w:val="00841877"/>
    <w:rsid w:val="00843B3F"/>
    <w:rsid w:val="0084470D"/>
    <w:rsid w:val="00844843"/>
    <w:rsid w:val="00851E94"/>
    <w:rsid w:val="008527A9"/>
    <w:rsid w:val="00853E4F"/>
    <w:rsid w:val="00853EF1"/>
    <w:rsid w:val="008540DF"/>
    <w:rsid w:val="0085493D"/>
    <w:rsid w:val="008558A5"/>
    <w:rsid w:val="00856015"/>
    <w:rsid w:val="00856E0C"/>
    <w:rsid w:val="00857840"/>
    <w:rsid w:val="008600E8"/>
    <w:rsid w:val="00860BE7"/>
    <w:rsid w:val="00862E34"/>
    <w:rsid w:val="008634D8"/>
    <w:rsid w:val="0086618B"/>
    <w:rsid w:val="008665BC"/>
    <w:rsid w:val="00867ED2"/>
    <w:rsid w:val="00870D63"/>
    <w:rsid w:val="00870F1D"/>
    <w:rsid w:val="00872B93"/>
    <w:rsid w:val="00873300"/>
    <w:rsid w:val="00873C77"/>
    <w:rsid w:val="0087461F"/>
    <w:rsid w:val="00874BB0"/>
    <w:rsid w:val="00874D4B"/>
    <w:rsid w:val="008800A4"/>
    <w:rsid w:val="0088072A"/>
    <w:rsid w:val="008814EA"/>
    <w:rsid w:val="00883CAD"/>
    <w:rsid w:val="00890B37"/>
    <w:rsid w:val="00890DC6"/>
    <w:rsid w:val="00891873"/>
    <w:rsid w:val="008921BB"/>
    <w:rsid w:val="008925ED"/>
    <w:rsid w:val="00894D65"/>
    <w:rsid w:val="008959A4"/>
    <w:rsid w:val="008976CB"/>
    <w:rsid w:val="00897B4F"/>
    <w:rsid w:val="008A0C84"/>
    <w:rsid w:val="008A35A5"/>
    <w:rsid w:val="008A3DEC"/>
    <w:rsid w:val="008A47E6"/>
    <w:rsid w:val="008A5859"/>
    <w:rsid w:val="008A59B6"/>
    <w:rsid w:val="008A63FC"/>
    <w:rsid w:val="008B363D"/>
    <w:rsid w:val="008B4A6E"/>
    <w:rsid w:val="008B4D28"/>
    <w:rsid w:val="008B790E"/>
    <w:rsid w:val="008C0EC1"/>
    <w:rsid w:val="008C2C42"/>
    <w:rsid w:val="008C2CD8"/>
    <w:rsid w:val="008C341D"/>
    <w:rsid w:val="008C5433"/>
    <w:rsid w:val="008C5FD5"/>
    <w:rsid w:val="008C742A"/>
    <w:rsid w:val="008C7740"/>
    <w:rsid w:val="008C7BA8"/>
    <w:rsid w:val="008D021F"/>
    <w:rsid w:val="008D1C17"/>
    <w:rsid w:val="008D2EAF"/>
    <w:rsid w:val="008D3D83"/>
    <w:rsid w:val="008D4D7E"/>
    <w:rsid w:val="008D5951"/>
    <w:rsid w:val="008D59E0"/>
    <w:rsid w:val="008D7281"/>
    <w:rsid w:val="008D7D14"/>
    <w:rsid w:val="008E017C"/>
    <w:rsid w:val="008E03FC"/>
    <w:rsid w:val="008E0DCF"/>
    <w:rsid w:val="008E413F"/>
    <w:rsid w:val="008E5A71"/>
    <w:rsid w:val="008E601A"/>
    <w:rsid w:val="008E6238"/>
    <w:rsid w:val="008E6382"/>
    <w:rsid w:val="008E730C"/>
    <w:rsid w:val="008E7BB6"/>
    <w:rsid w:val="008F0384"/>
    <w:rsid w:val="008F064D"/>
    <w:rsid w:val="008F2946"/>
    <w:rsid w:val="008F3E7F"/>
    <w:rsid w:val="008F5C10"/>
    <w:rsid w:val="008F65F4"/>
    <w:rsid w:val="008F6765"/>
    <w:rsid w:val="008F69AE"/>
    <w:rsid w:val="008F6F63"/>
    <w:rsid w:val="008F73BC"/>
    <w:rsid w:val="00901393"/>
    <w:rsid w:val="00901795"/>
    <w:rsid w:val="0090214A"/>
    <w:rsid w:val="00902C39"/>
    <w:rsid w:val="00905306"/>
    <w:rsid w:val="00905440"/>
    <w:rsid w:val="00905562"/>
    <w:rsid w:val="00907858"/>
    <w:rsid w:val="009102DB"/>
    <w:rsid w:val="00911D17"/>
    <w:rsid w:val="009130DC"/>
    <w:rsid w:val="00913233"/>
    <w:rsid w:val="00916283"/>
    <w:rsid w:val="009175C8"/>
    <w:rsid w:val="00921DDA"/>
    <w:rsid w:val="00921E8C"/>
    <w:rsid w:val="00922021"/>
    <w:rsid w:val="009243EB"/>
    <w:rsid w:val="009259EA"/>
    <w:rsid w:val="00925D76"/>
    <w:rsid w:val="00927285"/>
    <w:rsid w:val="00927B4F"/>
    <w:rsid w:val="0093000E"/>
    <w:rsid w:val="00930A74"/>
    <w:rsid w:val="0093155A"/>
    <w:rsid w:val="00931587"/>
    <w:rsid w:val="00933B2E"/>
    <w:rsid w:val="00933B4B"/>
    <w:rsid w:val="00934A19"/>
    <w:rsid w:val="00935F11"/>
    <w:rsid w:val="009361A9"/>
    <w:rsid w:val="00941762"/>
    <w:rsid w:val="009428F5"/>
    <w:rsid w:val="00942E6A"/>
    <w:rsid w:val="009457F9"/>
    <w:rsid w:val="00946AAF"/>
    <w:rsid w:val="00952AAB"/>
    <w:rsid w:val="009536E9"/>
    <w:rsid w:val="00954E17"/>
    <w:rsid w:val="0095530D"/>
    <w:rsid w:val="009559E7"/>
    <w:rsid w:val="0095607B"/>
    <w:rsid w:val="009574D4"/>
    <w:rsid w:val="00957F0F"/>
    <w:rsid w:val="00960611"/>
    <w:rsid w:val="00961446"/>
    <w:rsid w:val="0096181C"/>
    <w:rsid w:val="0096610D"/>
    <w:rsid w:val="00966FD0"/>
    <w:rsid w:val="00970D47"/>
    <w:rsid w:val="00971AA4"/>
    <w:rsid w:val="00972F25"/>
    <w:rsid w:val="009754A2"/>
    <w:rsid w:val="00976A14"/>
    <w:rsid w:val="00977B87"/>
    <w:rsid w:val="009817D6"/>
    <w:rsid w:val="009832F6"/>
    <w:rsid w:val="0098342F"/>
    <w:rsid w:val="00984100"/>
    <w:rsid w:val="009845E7"/>
    <w:rsid w:val="00984923"/>
    <w:rsid w:val="009863C4"/>
    <w:rsid w:val="00990318"/>
    <w:rsid w:val="00992A0F"/>
    <w:rsid w:val="00992ADE"/>
    <w:rsid w:val="00992D76"/>
    <w:rsid w:val="009938DE"/>
    <w:rsid w:val="00995362"/>
    <w:rsid w:val="00996BCA"/>
    <w:rsid w:val="00996E00"/>
    <w:rsid w:val="009A0B1D"/>
    <w:rsid w:val="009A1131"/>
    <w:rsid w:val="009A275D"/>
    <w:rsid w:val="009A3B32"/>
    <w:rsid w:val="009A5478"/>
    <w:rsid w:val="009A6456"/>
    <w:rsid w:val="009A680A"/>
    <w:rsid w:val="009A77F8"/>
    <w:rsid w:val="009B3E75"/>
    <w:rsid w:val="009B45A5"/>
    <w:rsid w:val="009B6559"/>
    <w:rsid w:val="009B6999"/>
    <w:rsid w:val="009B6AC8"/>
    <w:rsid w:val="009B6B2F"/>
    <w:rsid w:val="009B6C42"/>
    <w:rsid w:val="009B760E"/>
    <w:rsid w:val="009B7E0D"/>
    <w:rsid w:val="009C6910"/>
    <w:rsid w:val="009C6F0E"/>
    <w:rsid w:val="009D0968"/>
    <w:rsid w:val="009D0FB8"/>
    <w:rsid w:val="009D18B7"/>
    <w:rsid w:val="009D1BB6"/>
    <w:rsid w:val="009D2F4C"/>
    <w:rsid w:val="009D5DD8"/>
    <w:rsid w:val="009D639E"/>
    <w:rsid w:val="009D7DA4"/>
    <w:rsid w:val="009E0D1E"/>
    <w:rsid w:val="009E1241"/>
    <w:rsid w:val="009E15B3"/>
    <w:rsid w:val="009E1A28"/>
    <w:rsid w:val="009E2CEE"/>
    <w:rsid w:val="009E62F9"/>
    <w:rsid w:val="009E71BF"/>
    <w:rsid w:val="009F09EE"/>
    <w:rsid w:val="009F238F"/>
    <w:rsid w:val="009F28DF"/>
    <w:rsid w:val="009F3CDB"/>
    <w:rsid w:val="009F6176"/>
    <w:rsid w:val="009F6C5E"/>
    <w:rsid w:val="009F75E2"/>
    <w:rsid w:val="009F7829"/>
    <w:rsid w:val="00A046B5"/>
    <w:rsid w:val="00A06074"/>
    <w:rsid w:val="00A06174"/>
    <w:rsid w:val="00A06651"/>
    <w:rsid w:val="00A11B40"/>
    <w:rsid w:val="00A12815"/>
    <w:rsid w:val="00A137DA"/>
    <w:rsid w:val="00A13A54"/>
    <w:rsid w:val="00A13B47"/>
    <w:rsid w:val="00A14C71"/>
    <w:rsid w:val="00A17184"/>
    <w:rsid w:val="00A23804"/>
    <w:rsid w:val="00A2406B"/>
    <w:rsid w:val="00A24DF8"/>
    <w:rsid w:val="00A258D0"/>
    <w:rsid w:val="00A33D95"/>
    <w:rsid w:val="00A35569"/>
    <w:rsid w:val="00A36DD6"/>
    <w:rsid w:val="00A37F72"/>
    <w:rsid w:val="00A4121C"/>
    <w:rsid w:val="00A45154"/>
    <w:rsid w:val="00A45EB3"/>
    <w:rsid w:val="00A54040"/>
    <w:rsid w:val="00A5408E"/>
    <w:rsid w:val="00A5423A"/>
    <w:rsid w:val="00A641DA"/>
    <w:rsid w:val="00A64D39"/>
    <w:rsid w:val="00A64FA5"/>
    <w:rsid w:val="00A6519C"/>
    <w:rsid w:val="00A65D54"/>
    <w:rsid w:val="00A65E01"/>
    <w:rsid w:val="00A67268"/>
    <w:rsid w:val="00A67964"/>
    <w:rsid w:val="00A67B85"/>
    <w:rsid w:val="00A71B64"/>
    <w:rsid w:val="00A729EC"/>
    <w:rsid w:val="00A73234"/>
    <w:rsid w:val="00A74EC6"/>
    <w:rsid w:val="00A75D59"/>
    <w:rsid w:val="00A76686"/>
    <w:rsid w:val="00A76A54"/>
    <w:rsid w:val="00A76AE8"/>
    <w:rsid w:val="00A7724E"/>
    <w:rsid w:val="00A818D6"/>
    <w:rsid w:val="00A81BF0"/>
    <w:rsid w:val="00A82E1C"/>
    <w:rsid w:val="00A849EA"/>
    <w:rsid w:val="00A85213"/>
    <w:rsid w:val="00A85258"/>
    <w:rsid w:val="00A85E6A"/>
    <w:rsid w:val="00A90C22"/>
    <w:rsid w:val="00A96E02"/>
    <w:rsid w:val="00A96E61"/>
    <w:rsid w:val="00AA19A2"/>
    <w:rsid w:val="00AA2EBB"/>
    <w:rsid w:val="00AA3910"/>
    <w:rsid w:val="00AA737F"/>
    <w:rsid w:val="00AB045D"/>
    <w:rsid w:val="00AB0CC2"/>
    <w:rsid w:val="00AB0FA6"/>
    <w:rsid w:val="00AB2274"/>
    <w:rsid w:val="00AB22CA"/>
    <w:rsid w:val="00AB2781"/>
    <w:rsid w:val="00AB2BE1"/>
    <w:rsid w:val="00AB3017"/>
    <w:rsid w:val="00AB3321"/>
    <w:rsid w:val="00AB42EB"/>
    <w:rsid w:val="00AB5E93"/>
    <w:rsid w:val="00AC00F5"/>
    <w:rsid w:val="00AC109A"/>
    <w:rsid w:val="00AC286A"/>
    <w:rsid w:val="00AC32FD"/>
    <w:rsid w:val="00AC3458"/>
    <w:rsid w:val="00AC52CB"/>
    <w:rsid w:val="00AD00AA"/>
    <w:rsid w:val="00AD0A1E"/>
    <w:rsid w:val="00AD1A86"/>
    <w:rsid w:val="00AD23D0"/>
    <w:rsid w:val="00AD2467"/>
    <w:rsid w:val="00AD476C"/>
    <w:rsid w:val="00AD4ECC"/>
    <w:rsid w:val="00AD76A2"/>
    <w:rsid w:val="00AD7EFB"/>
    <w:rsid w:val="00AE0D09"/>
    <w:rsid w:val="00AE2CE9"/>
    <w:rsid w:val="00AE5724"/>
    <w:rsid w:val="00AE6509"/>
    <w:rsid w:val="00AE6603"/>
    <w:rsid w:val="00AF071A"/>
    <w:rsid w:val="00AF2601"/>
    <w:rsid w:val="00AF27D1"/>
    <w:rsid w:val="00AF2DF3"/>
    <w:rsid w:val="00AF36C9"/>
    <w:rsid w:val="00AF4699"/>
    <w:rsid w:val="00AF48CB"/>
    <w:rsid w:val="00AF6C1B"/>
    <w:rsid w:val="00B00313"/>
    <w:rsid w:val="00B03310"/>
    <w:rsid w:val="00B1128F"/>
    <w:rsid w:val="00B12CE8"/>
    <w:rsid w:val="00B13555"/>
    <w:rsid w:val="00B13664"/>
    <w:rsid w:val="00B14B79"/>
    <w:rsid w:val="00B157D1"/>
    <w:rsid w:val="00B16327"/>
    <w:rsid w:val="00B16D2B"/>
    <w:rsid w:val="00B211AB"/>
    <w:rsid w:val="00B21666"/>
    <w:rsid w:val="00B22B3B"/>
    <w:rsid w:val="00B23166"/>
    <w:rsid w:val="00B23753"/>
    <w:rsid w:val="00B23B58"/>
    <w:rsid w:val="00B26816"/>
    <w:rsid w:val="00B307A2"/>
    <w:rsid w:val="00B31C9E"/>
    <w:rsid w:val="00B32057"/>
    <w:rsid w:val="00B3261B"/>
    <w:rsid w:val="00B337D0"/>
    <w:rsid w:val="00B34EE0"/>
    <w:rsid w:val="00B34F29"/>
    <w:rsid w:val="00B36043"/>
    <w:rsid w:val="00B3675F"/>
    <w:rsid w:val="00B37F31"/>
    <w:rsid w:val="00B4072C"/>
    <w:rsid w:val="00B40798"/>
    <w:rsid w:val="00B424CE"/>
    <w:rsid w:val="00B42E23"/>
    <w:rsid w:val="00B44859"/>
    <w:rsid w:val="00B457A6"/>
    <w:rsid w:val="00B46A60"/>
    <w:rsid w:val="00B47157"/>
    <w:rsid w:val="00B53D53"/>
    <w:rsid w:val="00B5508E"/>
    <w:rsid w:val="00B55980"/>
    <w:rsid w:val="00B601D3"/>
    <w:rsid w:val="00B6071B"/>
    <w:rsid w:val="00B61C92"/>
    <w:rsid w:val="00B6241F"/>
    <w:rsid w:val="00B63AFC"/>
    <w:rsid w:val="00B65231"/>
    <w:rsid w:val="00B6689A"/>
    <w:rsid w:val="00B70F94"/>
    <w:rsid w:val="00B71B7C"/>
    <w:rsid w:val="00B71D4B"/>
    <w:rsid w:val="00B71EDE"/>
    <w:rsid w:val="00B72B18"/>
    <w:rsid w:val="00B72B3A"/>
    <w:rsid w:val="00B74E2B"/>
    <w:rsid w:val="00B77A2E"/>
    <w:rsid w:val="00B80830"/>
    <w:rsid w:val="00B832CE"/>
    <w:rsid w:val="00B84EE5"/>
    <w:rsid w:val="00B84FAB"/>
    <w:rsid w:val="00B85EC1"/>
    <w:rsid w:val="00B86937"/>
    <w:rsid w:val="00B87028"/>
    <w:rsid w:val="00B9074A"/>
    <w:rsid w:val="00B9298D"/>
    <w:rsid w:val="00B9339F"/>
    <w:rsid w:val="00B94356"/>
    <w:rsid w:val="00B96377"/>
    <w:rsid w:val="00B96E87"/>
    <w:rsid w:val="00B96E93"/>
    <w:rsid w:val="00B97A16"/>
    <w:rsid w:val="00BA1419"/>
    <w:rsid w:val="00BA206C"/>
    <w:rsid w:val="00BA30A2"/>
    <w:rsid w:val="00BA319C"/>
    <w:rsid w:val="00BA43AB"/>
    <w:rsid w:val="00BA569A"/>
    <w:rsid w:val="00BB06A7"/>
    <w:rsid w:val="00BB17C4"/>
    <w:rsid w:val="00BB2B55"/>
    <w:rsid w:val="00BB3597"/>
    <w:rsid w:val="00BB3A55"/>
    <w:rsid w:val="00BB45E4"/>
    <w:rsid w:val="00BB5F73"/>
    <w:rsid w:val="00BB7311"/>
    <w:rsid w:val="00BC0250"/>
    <w:rsid w:val="00BC0DFC"/>
    <w:rsid w:val="00BC2889"/>
    <w:rsid w:val="00BC356E"/>
    <w:rsid w:val="00BC4DC6"/>
    <w:rsid w:val="00BC57F2"/>
    <w:rsid w:val="00BC5CEB"/>
    <w:rsid w:val="00BC7812"/>
    <w:rsid w:val="00BD0845"/>
    <w:rsid w:val="00BD0B55"/>
    <w:rsid w:val="00BD2D77"/>
    <w:rsid w:val="00BD5110"/>
    <w:rsid w:val="00BD5C95"/>
    <w:rsid w:val="00BD790D"/>
    <w:rsid w:val="00BE0197"/>
    <w:rsid w:val="00BE081A"/>
    <w:rsid w:val="00BE0DDF"/>
    <w:rsid w:val="00BE2715"/>
    <w:rsid w:val="00BE4014"/>
    <w:rsid w:val="00BE43D9"/>
    <w:rsid w:val="00BE4C9E"/>
    <w:rsid w:val="00BE5276"/>
    <w:rsid w:val="00BE7FAA"/>
    <w:rsid w:val="00BF01D7"/>
    <w:rsid w:val="00BF02C1"/>
    <w:rsid w:val="00BF1818"/>
    <w:rsid w:val="00BF1BD0"/>
    <w:rsid w:val="00BF1EAC"/>
    <w:rsid w:val="00BF2F63"/>
    <w:rsid w:val="00BF427B"/>
    <w:rsid w:val="00BF69F9"/>
    <w:rsid w:val="00BF6F5D"/>
    <w:rsid w:val="00C04591"/>
    <w:rsid w:val="00C05885"/>
    <w:rsid w:val="00C05C52"/>
    <w:rsid w:val="00C05CD2"/>
    <w:rsid w:val="00C07B9C"/>
    <w:rsid w:val="00C115F6"/>
    <w:rsid w:val="00C155CE"/>
    <w:rsid w:val="00C15621"/>
    <w:rsid w:val="00C17108"/>
    <w:rsid w:val="00C17EBE"/>
    <w:rsid w:val="00C2122E"/>
    <w:rsid w:val="00C212BE"/>
    <w:rsid w:val="00C253E5"/>
    <w:rsid w:val="00C27C8A"/>
    <w:rsid w:val="00C316AE"/>
    <w:rsid w:val="00C3265B"/>
    <w:rsid w:val="00C329DE"/>
    <w:rsid w:val="00C32B83"/>
    <w:rsid w:val="00C37C2E"/>
    <w:rsid w:val="00C40ACC"/>
    <w:rsid w:val="00C41E8B"/>
    <w:rsid w:val="00C4206D"/>
    <w:rsid w:val="00C42DCB"/>
    <w:rsid w:val="00C43312"/>
    <w:rsid w:val="00C43AB6"/>
    <w:rsid w:val="00C45342"/>
    <w:rsid w:val="00C50A99"/>
    <w:rsid w:val="00C50CF7"/>
    <w:rsid w:val="00C514FA"/>
    <w:rsid w:val="00C52238"/>
    <w:rsid w:val="00C53357"/>
    <w:rsid w:val="00C55CE2"/>
    <w:rsid w:val="00C56403"/>
    <w:rsid w:val="00C60364"/>
    <w:rsid w:val="00C63C07"/>
    <w:rsid w:val="00C6487B"/>
    <w:rsid w:val="00C667F0"/>
    <w:rsid w:val="00C671CB"/>
    <w:rsid w:val="00C67DBC"/>
    <w:rsid w:val="00C70666"/>
    <w:rsid w:val="00C70C88"/>
    <w:rsid w:val="00C71BBF"/>
    <w:rsid w:val="00C72478"/>
    <w:rsid w:val="00C72A90"/>
    <w:rsid w:val="00C72AF5"/>
    <w:rsid w:val="00C743A3"/>
    <w:rsid w:val="00C74BA5"/>
    <w:rsid w:val="00C75024"/>
    <w:rsid w:val="00C76F5D"/>
    <w:rsid w:val="00C77CDC"/>
    <w:rsid w:val="00C80455"/>
    <w:rsid w:val="00C83035"/>
    <w:rsid w:val="00C842F6"/>
    <w:rsid w:val="00C85F08"/>
    <w:rsid w:val="00C86C36"/>
    <w:rsid w:val="00C876F6"/>
    <w:rsid w:val="00C908A7"/>
    <w:rsid w:val="00C93EC8"/>
    <w:rsid w:val="00CA03A1"/>
    <w:rsid w:val="00CA0A50"/>
    <w:rsid w:val="00CA1BFB"/>
    <w:rsid w:val="00CA24F3"/>
    <w:rsid w:val="00CA2D76"/>
    <w:rsid w:val="00CA358B"/>
    <w:rsid w:val="00CA3F57"/>
    <w:rsid w:val="00CA456D"/>
    <w:rsid w:val="00CA48CB"/>
    <w:rsid w:val="00CA4C39"/>
    <w:rsid w:val="00CA55DC"/>
    <w:rsid w:val="00CA55E0"/>
    <w:rsid w:val="00CA625E"/>
    <w:rsid w:val="00CA6740"/>
    <w:rsid w:val="00CA7525"/>
    <w:rsid w:val="00CA77D4"/>
    <w:rsid w:val="00CB34A9"/>
    <w:rsid w:val="00CB4B48"/>
    <w:rsid w:val="00CB55EA"/>
    <w:rsid w:val="00CB5D79"/>
    <w:rsid w:val="00CB6DA1"/>
    <w:rsid w:val="00CB73CB"/>
    <w:rsid w:val="00CB7C25"/>
    <w:rsid w:val="00CC079A"/>
    <w:rsid w:val="00CC16D6"/>
    <w:rsid w:val="00CC1FC8"/>
    <w:rsid w:val="00CC294D"/>
    <w:rsid w:val="00CC4299"/>
    <w:rsid w:val="00CC5866"/>
    <w:rsid w:val="00CC58F1"/>
    <w:rsid w:val="00CC5C18"/>
    <w:rsid w:val="00CC7651"/>
    <w:rsid w:val="00CD2D58"/>
    <w:rsid w:val="00CD3D9B"/>
    <w:rsid w:val="00CD7080"/>
    <w:rsid w:val="00CD78CA"/>
    <w:rsid w:val="00CE0B46"/>
    <w:rsid w:val="00CE0E7B"/>
    <w:rsid w:val="00CE29E8"/>
    <w:rsid w:val="00CE3717"/>
    <w:rsid w:val="00CE571C"/>
    <w:rsid w:val="00CE7568"/>
    <w:rsid w:val="00CE76F7"/>
    <w:rsid w:val="00CE7922"/>
    <w:rsid w:val="00CF1684"/>
    <w:rsid w:val="00CF2041"/>
    <w:rsid w:val="00CF51EE"/>
    <w:rsid w:val="00CF5BB0"/>
    <w:rsid w:val="00CF7A4B"/>
    <w:rsid w:val="00CF7B96"/>
    <w:rsid w:val="00D0078E"/>
    <w:rsid w:val="00D0179D"/>
    <w:rsid w:val="00D04273"/>
    <w:rsid w:val="00D05050"/>
    <w:rsid w:val="00D108F1"/>
    <w:rsid w:val="00D11973"/>
    <w:rsid w:val="00D12E6E"/>
    <w:rsid w:val="00D13449"/>
    <w:rsid w:val="00D13DE0"/>
    <w:rsid w:val="00D15D26"/>
    <w:rsid w:val="00D16B3E"/>
    <w:rsid w:val="00D205F8"/>
    <w:rsid w:val="00D21F46"/>
    <w:rsid w:val="00D2410E"/>
    <w:rsid w:val="00D24A08"/>
    <w:rsid w:val="00D24D21"/>
    <w:rsid w:val="00D26700"/>
    <w:rsid w:val="00D30247"/>
    <w:rsid w:val="00D31FBB"/>
    <w:rsid w:val="00D32A89"/>
    <w:rsid w:val="00D353BF"/>
    <w:rsid w:val="00D35FA2"/>
    <w:rsid w:val="00D3721A"/>
    <w:rsid w:val="00D40735"/>
    <w:rsid w:val="00D40FCB"/>
    <w:rsid w:val="00D41548"/>
    <w:rsid w:val="00D41BDD"/>
    <w:rsid w:val="00D4415D"/>
    <w:rsid w:val="00D46BC2"/>
    <w:rsid w:val="00D46D34"/>
    <w:rsid w:val="00D47586"/>
    <w:rsid w:val="00D51A1A"/>
    <w:rsid w:val="00D52620"/>
    <w:rsid w:val="00D52938"/>
    <w:rsid w:val="00D54652"/>
    <w:rsid w:val="00D55FCD"/>
    <w:rsid w:val="00D56946"/>
    <w:rsid w:val="00D56C11"/>
    <w:rsid w:val="00D6163D"/>
    <w:rsid w:val="00D619DB"/>
    <w:rsid w:val="00D64592"/>
    <w:rsid w:val="00D64FC0"/>
    <w:rsid w:val="00D651D9"/>
    <w:rsid w:val="00D65E3A"/>
    <w:rsid w:val="00D66105"/>
    <w:rsid w:val="00D66FF5"/>
    <w:rsid w:val="00D6755A"/>
    <w:rsid w:val="00D70E82"/>
    <w:rsid w:val="00D72DB9"/>
    <w:rsid w:val="00D72DE3"/>
    <w:rsid w:val="00D80482"/>
    <w:rsid w:val="00D807C8"/>
    <w:rsid w:val="00D82752"/>
    <w:rsid w:val="00D82D04"/>
    <w:rsid w:val="00D86D7E"/>
    <w:rsid w:val="00D91A2B"/>
    <w:rsid w:val="00D93CD7"/>
    <w:rsid w:val="00D945A2"/>
    <w:rsid w:val="00D945B0"/>
    <w:rsid w:val="00D95850"/>
    <w:rsid w:val="00DA0641"/>
    <w:rsid w:val="00DA0EC6"/>
    <w:rsid w:val="00DA21D6"/>
    <w:rsid w:val="00DA26AD"/>
    <w:rsid w:val="00DA643E"/>
    <w:rsid w:val="00DA72A2"/>
    <w:rsid w:val="00DB0B76"/>
    <w:rsid w:val="00DB1F19"/>
    <w:rsid w:val="00DB28D3"/>
    <w:rsid w:val="00DB5914"/>
    <w:rsid w:val="00DB6063"/>
    <w:rsid w:val="00DC00D1"/>
    <w:rsid w:val="00DC2A99"/>
    <w:rsid w:val="00DC3D51"/>
    <w:rsid w:val="00DC5018"/>
    <w:rsid w:val="00DD015E"/>
    <w:rsid w:val="00DD0256"/>
    <w:rsid w:val="00DD03C4"/>
    <w:rsid w:val="00DD03CD"/>
    <w:rsid w:val="00DD0DC3"/>
    <w:rsid w:val="00DD2385"/>
    <w:rsid w:val="00DD2F7C"/>
    <w:rsid w:val="00DD471A"/>
    <w:rsid w:val="00DD640F"/>
    <w:rsid w:val="00DD7463"/>
    <w:rsid w:val="00DE26B2"/>
    <w:rsid w:val="00DE45D7"/>
    <w:rsid w:val="00DE5135"/>
    <w:rsid w:val="00DE796E"/>
    <w:rsid w:val="00DE7BC2"/>
    <w:rsid w:val="00DF10CC"/>
    <w:rsid w:val="00DF10F9"/>
    <w:rsid w:val="00DF2CF3"/>
    <w:rsid w:val="00DF2EDB"/>
    <w:rsid w:val="00DF3F48"/>
    <w:rsid w:val="00DF5ABA"/>
    <w:rsid w:val="00DF6E05"/>
    <w:rsid w:val="00DF70CC"/>
    <w:rsid w:val="00DF7D75"/>
    <w:rsid w:val="00E037BA"/>
    <w:rsid w:val="00E03F85"/>
    <w:rsid w:val="00E053BB"/>
    <w:rsid w:val="00E064A6"/>
    <w:rsid w:val="00E066B7"/>
    <w:rsid w:val="00E10658"/>
    <w:rsid w:val="00E111E7"/>
    <w:rsid w:val="00E1203B"/>
    <w:rsid w:val="00E12100"/>
    <w:rsid w:val="00E12BF3"/>
    <w:rsid w:val="00E20057"/>
    <w:rsid w:val="00E2045C"/>
    <w:rsid w:val="00E20FC0"/>
    <w:rsid w:val="00E21679"/>
    <w:rsid w:val="00E224F9"/>
    <w:rsid w:val="00E232AF"/>
    <w:rsid w:val="00E24615"/>
    <w:rsid w:val="00E26413"/>
    <w:rsid w:val="00E30CE0"/>
    <w:rsid w:val="00E31B57"/>
    <w:rsid w:val="00E33ED6"/>
    <w:rsid w:val="00E346E0"/>
    <w:rsid w:val="00E3474E"/>
    <w:rsid w:val="00E34E3F"/>
    <w:rsid w:val="00E403A7"/>
    <w:rsid w:val="00E40428"/>
    <w:rsid w:val="00E40C9D"/>
    <w:rsid w:val="00E42B83"/>
    <w:rsid w:val="00E433BC"/>
    <w:rsid w:val="00E44256"/>
    <w:rsid w:val="00E45FA3"/>
    <w:rsid w:val="00E476AB"/>
    <w:rsid w:val="00E51DC2"/>
    <w:rsid w:val="00E52625"/>
    <w:rsid w:val="00E54B73"/>
    <w:rsid w:val="00E55DA8"/>
    <w:rsid w:val="00E56118"/>
    <w:rsid w:val="00E57DA1"/>
    <w:rsid w:val="00E57F57"/>
    <w:rsid w:val="00E609CB"/>
    <w:rsid w:val="00E60CCE"/>
    <w:rsid w:val="00E6219D"/>
    <w:rsid w:val="00E6245C"/>
    <w:rsid w:val="00E626A9"/>
    <w:rsid w:val="00E64BBD"/>
    <w:rsid w:val="00E6660A"/>
    <w:rsid w:val="00E666C6"/>
    <w:rsid w:val="00E67864"/>
    <w:rsid w:val="00E714F6"/>
    <w:rsid w:val="00E71BD3"/>
    <w:rsid w:val="00E71F6E"/>
    <w:rsid w:val="00E73744"/>
    <w:rsid w:val="00E76AF4"/>
    <w:rsid w:val="00E77E47"/>
    <w:rsid w:val="00E816DE"/>
    <w:rsid w:val="00E8218C"/>
    <w:rsid w:val="00E82249"/>
    <w:rsid w:val="00E837D9"/>
    <w:rsid w:val="00E86B8D"/>
    <w:rsid w:val="00E87245"/>
    <w:rsid w:val="00E87565"/>
    <w:rsid w:val="00E929FF"/>
    <w:rsid w:val="00E92F66"/>
    <w:rsid w:val="00E953D6"/>
    <w:rsid w:val="00E9610E"/>
    <w:rsid w:val="00E9689B"/>
    <w:rsid w:val="00EA0D31"/>
    <w:rsid w:val="00EA2091"/>
    <w:rsid w:val="00EA21DC"/>
    <w:rsid w:val="00EA3E9D"/>
    <w:rsid w:val="00EA4D87"/>
    <w:rsid w:val="00EA5324"/>
    <w:rsid w:val="00EA5D3F"/>
    <w:rsid w:val="00EB0B42"/>
    <w:rsid w:val="00EB0DA7"/>
    <w:rsid w:val="00EB3D48"/>
    <w:rsid w:val="00EB5BBC"/>
    <w:rsid w:val="00EB62D8"/>
    <w:rsid w:val="00EB631D"/>
    <w:rsid w:val="00EB67E7"/>
    <w:rsid w:val="00EB6B73"/>
    <w:rsid w:val="00EB6FEB"/>
    <w:rsid w:val="00EB7D82"/>
    <w:rsid w:val="00EB7EA3"/>
    <w:rsid w:val="00EB7FB0"/>
    <w:rsid w:val="00EC4359"/>
    <w:rsid w:val="00EC532A"/>
    <w:rsid w:val="00EC61E3"/>
    <w:rsid w:val="00EC66BA"/>
    <w:rsid w:val="00EC72A6"/>
    <w:rsid w:val="00EC7BCC"/>
    <w:rsid w:val="00ED0703"/>
    <w:rsid w:val="00ED2431"/>
    <w:rsid w:val="00ED24DE"/>
    <w:rsid w:val="00ED3B10"/>
    <w:rsid w:val="00ED4A49"/>
    <w:rsid w:val="00ED547F"/>
    <w:rsid w:val="00ED5D93"/>
    <w:rsid w:val="00ED6392"/>
    <w:rsid w:val="00ED67ED"/>
    <w:rsid w:val="00ED6C68"/>
    <w:rsid w:val="00EE2C42"/>
    <w:rsid w:val="00EE2FA0"/>
    <w:rsid w:val="00EE49BD"/>
    <w:rsid w:val="00EE504E"/>
    <w:rsid w:val="00EE5411"/>
    <w:rsid w:val="00EE7BF6"/>
    <w:rsid w:val="00EF2525"/>
    <w:rsid w:val="00EF2DA7"/>
    <w:rsid w:val="00EF3805"/>
    <w:rsid w:val="00EF6199"/>
    <w:rsid w:val="00EF6265"/>
    <w:rsid w:val="00EF7838"/>
    <w:rsid w:val="00F005E4"/>
    <w:rsid w:val="00F00EA1"/>
    <w:rsid w:val="00F01C07"/>
    <w:rsid w:val="00F0292F"/>
    <w:rsid w:val="00F04140"/>
    <w:rsid w:val="00F06AFB"/>
    <w:rsid w:val="00F07282"/>
    <w:rsid w:val="00F111F2"/>
    <w:rsid w:val="00F114D3"/>
    <w:rsid w:val="00F13828"/>
    <w:rsid w:val="00F1411F"/>
    <w:rsid w:val="00F17F1C"/>
    <w:rsid w:val="00F208BF"/>
    <w:rsid w:val="00F251B8"/>
    <w:rsid w:val="00F259D5"/>
    <w:rsid w:val="00F26962"/>
    <w:rsid w:val="00F27150"/>
    <w:rsid w:val="00F3364A"/>
    <w:rsid w:val="00F363DF"/>
    <w:rsid w:val="00F363FC"/>
    <w:rsid w:val="00F36636"/>
    <w:rsid w:val="00F3745A"/>
    <w:rsid w:val="00F40237"/>
    <w:rsid w:val="00F41592"/>
    <w:rsid w:val="00F42675"/>
    <w:rsid w:val="00F4390C"/>
    <w:rsid w:val="00F448ED"/>
    <w:rsid w:val="00F45896"/>
    <w:rsid w:val="00F45B05"/>
    <w:rsid w:val="00F45BEB"/>
    <w:rsid w:val="00F45DD1"/>
    <w:rsid w:val="00F47F78"/>
    <w:rsid w:val="00F519A9"/>
    <w:rsid w:val="00F540E2"/>
    <w:rsid w:val="00F54C60"/>
    <w:rsid w:val="00F56365"/>
    <w:rsid w:val="00F61104"/>
    <w:rsid w:val="00F626A2"/>
    <w:rsid w:val="00F62EE2"/>
    <w:rsid w:val="00F663C5"/>
    <w:rsid w:val="00F67E63"/>
    <w:rsid w:val="00F70864"/>
    <w:rsid w:val="00F71363"/>
    <w:rsid w:val="00F71759"/>
    <w:rsid w:val="00F71969"/>
    <w:rsid w:val="00F736C5"/>
    <w:rsid w:val="00F778CB"/>
    <w:rsid w:val="00F8024A"/>
    <w:rsid w:val="00F80FD7"/>
    <w:rsid w:val="00F819E3"/>
    <w:rsid w:val="00F84532"/>
    <w:rsid w:val="00F85609"/>
    <w:rsid w:val="00F87A5B"/>
    <w:rsid w:val="00F87B85"/>
    <w:rsid w:val="00F9175D"/>
    <w:rsid w:val="00F92B10"/>
    <w:rsid w:val="00F9437E"/>
    <w:rsid w:val="00F96475"/>
    <w:rsid w:val="00F9785C"/>
    <w:rsid w:val="00F978B5"/>
    <w:rsid w:val="00F97DB4"/>
    <w:rsid w:val="00FA0822"/>
    <w:rsid w:val="00FA08D4"/>
    <w:rsid w:val="00FA2F26"/>
    <w:rsid w:val="00FA6632"/>
    <w:rsid w:val="00FA7223"/>
    <w:rsid w:val="00FA77D9"/>
    <w:rsid w:val="00FB110A"/>
    <w:rsid w:val="00FB1E50"/>
    <w:rsid w:val="00FB4F23"/>
    <w:rsid w:val="00FB705B"/>
    <w:rsid w:val="00FC0CB5"/>
    <w:rsid w:val="00FC0D96"/>
    <w:rsid w:val="00FC1A66"/>
    <w:rsid w:val="00FC4573"/>
    <w:rsid w:val="00FC4FC6"/>
    <w:rsid w:val="00FC5083"/>
    <w:rsid w:val="00FD0746"/>
    <w:rsid w:val="00FD0E88"/>
    <w:rsid w:val="00FD0F46"/>
    <w:rsid w:val="00FD13AF"/>
    <w:rsid w:val="00FD211D"/>
    <w:rsid w:val="00FD2210"/>
    <w:rsid w:val="00FD23A9"/>
    <w:rsid w:val="00FD6A80"/>
    <w:rsid w:val="00FD70B1"/>
    <w:rsid w:val="00FD7A0F"/>
    <w:rsid w:val="00FE1B04"/>
    <w:rsid w:val="00FE2CA5"/>
    <w:rsid w:val="00FE36A3"/>
    <w:rsid w:val="00FE3A9A"/>
    <w:rsid w:val="00FE3D14"/>
    <w:rsid w:val="00FE4624"/>
    <w:rsid w:val="00FE50D3"/>
    <w:rsid w:val="00FE5872"/>
    <w:rsid w:val="00FF0856"/>
    <w:rsid w:val="00FF2D88"/>
    <w:rsid w:val="00FF3479"/>
    <w:rsid w:val="00FF35A5"/>
    <w:rsid w:val="010F66F3"/>
    <w:rsid w:val="01157229"/>
    <w:rsid w:val="011A43E7"/>
    <w:rsid w:val="0129580A"/>
    <w:rsid w:val="01431BE0"/>
    <w:rsid w:val="014C3008"/>
    <w:rsid w:val="01565243"/>
    <w:rsid w:val="01643E8E"/>
    <w:rsid w:val="017C67B4"/>
    <w:rsid w:val="018811E2"/>
    <w:rsid w:val="019B2AF4"/>
    <w:rsid w:val="02010238"/>
    <w:rsid w:val="02581F72"/>
    <w:rsid w:val="025F2FA8"/>
    <w:rsid w:val="02614BD5"/>
    <w:rsid w:val="02652ED6"/>
    <w:rsid w:val="027C7FA9"/>
    <w:rsid w:val="02CA5230"/>
    <w:rsid w:val="031B5607"/>
    <w:rsid w:val="034F5C95"/>
    <w:rsid w:val="035012E0"/>
    <w:rsid w:val="03863B62"/>
    <w:rsid w:val="038D2D9F"/>
    <w:rsid w:val="03B021A6"/>
    <w:rsid w:val="03D17F1C"/>
    <w:rsid w:val="03D35645"/>
    <w:rsid w:val="03F60A33"/>
    <w:rsid w:val="04276497"/>
    <w:rsid w:val="043C1BE8"/>
    <w:rsid w:val="044741D3"/>
    <w:rsid w:val="044C1712"/>
    <w:rsid w:val="04655FB6"/>
    <w:rsid w:val="046F6317"/>
    <w:rsid w:val="04797422"/>
    <w:rsid w:val="04832686"/>
    <w:rsid w:val="04A46E78"/>
    <w:rsid w:val="04CE664A"/>
    <w:rsid w:val="04D33E42"/>
    <w:rsid w:val="04F320CA"/>
    <w:rsid w:val="04F73DAA"/>
    <w:rsid w:val="04FE507E"/>
    <w:rsid w:val="051732FA"/>
    <w:rsid w:val="05222354"/>
    <w:rsid w:val="054E45FD"/>
    <w:rsid w:val="05607C71"/>
    <w:rsid w:val="0564789E"/>
    <w:rsid w:val="05666808"/>
    <w:rsid w:val="056D12C5"/>
    <w:rsid w:val="0588282A"/>
    <w:rsid w:val="05A63F91"/>
    <w:rsid w:val="05B85F4E"/>
    <w:rsid w:val="05F64EE3"/>
    <w:rsid w:val="06655B8A"/>
    <w:rsid w:val="067F09BA"/>
    <w:rsid w:val="06A01F51"/>
    <w:rsid w:val="06A53C1D"/>
    <w:rsid w:val="06CB2EB0"/>
    <w:rsid w:val="071C70A4"/>
    <w:rsid w:val="07265D95"/>
    <w:rsid w:val="07685458"/>
    <w:rsid w:val="076D5A73"/>
    <w:rsid w:val="078769FD"/>
    <w:rsid w:val="07914494"/>
    <w:rsid w:val="07EE1CE9"/>
    <w:rsid w:val="083D7AD6"/>
    <w:rsid w:val="0842480A"/>
    <w:rsid w:val="085343CC"/>
    <w:rsid w:val="085D29EB"/>
    <w:rsid w:val="086533A2"/>
    <w:rsid w:val="088D543A"/>
    <w:rsid w:val="089D7773"/>
    <w:rsid w:val="089D78E3"/>
    <w:rsid w:val="08B32739"/>
    <w:rsid w:val="08BB06B3"/>
    <w:rsid w:val="08EE6740"/>
    <w:rsid w:val="0905049D"/>
    <w:rsid w:val="09135064"/>
    <w:rsid w:val="09675E23"/>
    <w:rsid w:val="098679FA"/>
    <w:rsid w:val="09A4108F"/>
    <w:rsid w:val="09C63687"/>
    <w:rsid w:val="09D41E2C"/>
    <w:rsid w:val="09DD6A7B"/>
    <w:rsid w:val="09E10052"/>
    <w:rsid w:val="0A124BD4"/>
    <w:rsid w:val="0A290570"/>
    <w:rsid w:val="0A306771"/>
    <w:rsid w:val="0A4E393A"/>
    <w:rsid w:val="0A6C1FEF"/>
    <w:rsid w:val="0AA619D0"/>
    <w:rsid w:val="0B0F304E"/>
    <w:rsid w:val="0B1E74E4"/>
    <w:rsid w:val="0B2247FB"/>
    <w:rsid w:val="0B440899"/>
    <w:rsid w:val="0B466003"/>
    <w:rsid w:val="0B583EAA"/>
    <w:rsid w:val="0B8B017A"/>
    <w:rsid w:val="0B97543A"/>
    <w:rsid w:val="0BEB1909"/>
    <w:rsid w:val="0C010B87"/>
    <w:rsid w:val="0C0C2C91"/>
    <w:rsid w:val="0C2317E6"/>
    <w:rsid w:val="0C2B7328"/>
    <w:rsid w:val="0C2D778C"/>
    <w:rsid w:val="0C3E0AF7"/>
    <w:rsid w:val="0C4257CC"/>
    <w:rsid w:val="0C591671"/>
    <w:rsid w:val="0C625649"/>
    <w:rsid w:val="0C714AF2"/>
    <w:rsid w:val="0C956F79"/>
    <w:rsid w:val="0CA95FC8"/>
    <w:rsid w:val="0CB101B0"/>
    <w:rsid w:val="0CC900F1"/>
    <w:rsid w:val="0CCD0108"/>
    <w:rsid w:val="0CE031A9"/>
    <w:rsid w:val="0CF33ACF"/>
    <w:rsid w:val="0D051299"/>
    <w:rsid w:val="0D0E3C6C"/>
    <w:rsid w:val="0D1349C7"/>
    <w:rsid w:val="0D284374"/>
    <w:rsid w:val="0D3460AE"/>
    <w:rsid w:val="0D4831DC"/>
    <w:rsid w:val="0D536093"/>
    <w:rsid w:val="0D662D48"/>
    <w:rsid w:val="0D99586E"/>
    <w:rsid w:val="0DA05600"/>
    <w:rsid w:val="0DA330C7"/>
    <w:rsid w:val="0DA95501"/>
    <w:rsid w:val="0DC33D1E"/>
    <w:rsid w:val="0E00734A"/>
    <w:rsid w:val="0E034CFA"/>
    <w:rsid w:val="0E351478"/>
    <w:rsid w:val="0E501DFF"/>
    <w:rsid w:val="0E656D31"/>
    <w:rsid w:val="0E6832DF"/>
    <w:rsid w:val="0E961EEA"/>
    <w:rsid w:val="0EB85E7E"/>
    <w:rsid w:val="0EBD2977"/>
    <w:rsid w:val="0EC731A0"/>
    <w:rsid w:val="0EE77D0B"/>
    <w:rsid w:val="0EF30784"/>
    <w:rsid w:val="0F22113C"/>
    <w:rsid w:val="0F3003E0"/>
    <w:rsid w:val="0F346E76"/>
    <w:rsid w:val="0F695C42"/>
    <w:rsid w:val="0F721707"/>
    <w:rsid w:val="0FA3207F"/>
    <w:rsid w:val="0FDF21A7"/>
    <w:rsid w:val="0FE96236"/>
    <w:rsid w:val="0FF7649B"/>
    <w:rsid w:val="1003304C"/>
    <w:rsid w:val="10190546"/>
    <w:rsid w:val="101D4CE6"/>
    <w:rsid w:val="105930EF"/>
    <w:rsid w:val="105B0D44"/>
    <w:rsid w:val="10612239"/>
    <w:rsid w:val="107000BF"/>
    <w:rsid w:val="108B698F"/>
    <w:rsid w:val="10953214"/>
    <w:rsid w:val="109615A9"/>
    <w:rsid w:val="10A642CA"/>
    <w:rsid w:val="10B73167"/>
    <w:rsid w:val="10C00446"/>
    <w:rsid w:val="1101210D"/>
    <w:rsid w:val="11231DF4"/>
    <w:rsid w:val="11324E83"/>
    <w:rsid w:val="11360C84"/>
    <w:rsid w:val="113746F3"/>
    <w:rsid w:val="1142016F"/>
    <w:rsid w:val="11481231"/>
    <w:rsid w:val="11666557"/>
    <w:rsid w:val="11A63D76"/>
    <w:rsid w:val="11AB6C31"/>
    <w:rsid w:val="11B92922"/>
    <w:rsid w:val="11C01B86"/>
    <w:rsid w:val="11FD1543"/>
    <w:rsid w:val="120B3CD2"/>
    <w:rsid w:val="121C7D02"/>
    <w:rsid w:val="121D3539"/>
    <w:rsid w:val="122A5B95"/>
    <w:rsid w:val="12401C55"/>
    <w:rsid w:val="124D2289"/>
    <w:rsid w:val="12865C3B"/>
    <w:rsid w:val="12893CAA"/>
    <w:rsid w:val="12B1592B"/>
    <w:rsid w:val="12BD09A0"/>
    <w:rsid w:val="12DB0933"/>
    <w:rsid w:val="12DB6711"/>
    <w:rsid w:val="12E22417"/>
    <w:rsid w:val="12E53DCA"/>
    <w:rsid w:val="12EA7317"/>
    <w:rsid w:val="12EF0719"/>
    <w:rsid w:val="1305589F"/>
    <w:rsid w:val="13541ADC"/>
    <w:rsid w:val="135E2736"/>
    <w:rsid w:val="13716E3F"/>
    <w:rsid w:val="13755BE2"/>
    <w:rsid w:val="138D6193"/>
    <w:rsid w:val="13BD5F73"/>
    <w:rsid w:val="13E4694A"/>
    <w:rsid w:val="13EB1D68"/>
    <w:rsid w:val="144E4536"/>
    <w:rsid w:val="146D5091"/>
    <w:rsid w:val="14A06C93"/>
    <w:rsid w:val="14B84994"/>
    <w:rsid w:val="14C75EEE"/>
    <w:rsid w:val="14CD4D80"/>
    <w:rsid w:val="14D16673"/>
    <w:rsid w:val="14F60019"/>
    <w:rsid w:val="14F849DF"/>
    <w:rsid w:val="15004E1B"/>
    <w:rsid w:val="15400EC6"/>
    <w:rsid w:val="15416E31"/>
    <w:rsid w:val="16160AEF"/>
    <w:rsid w:val="16164EA0"/>
    <w:rsid w:val="162A0EE7"/>
    <w:rsid w:val="164317BB"/>
    <w:rsid w:val="16972EC8"/>
    <w:rsid w:val="16C5470C"/>
    <w:rsid w:val="16CA07EC"/>
    <w:rsid w:val="16D276A1"/>
    <w:rsid w:val="16E43703"/>
    <w:rsid w:val="17132EA8"/>
    <w:rsid w:val="173226A2"/>
    <w:rsid w:val="1748048B"/>
    <w:rsid w:val="174F7B01"/>
    <w:rsid w:val="175042E0"/>
    <w:rsid w:val="175A4AB3"/>
    <w:rsid w:val="176C35A6"/>
    <w:rsid w:val="176D1177"/>
    <w:rsid w:val="17711D07"/>
    <w:rsid w:val="17720B4F"/>
    <w:rsid w:val="17781F7F"/>
    <w:rsid w:val="17797AB2"/>
    <w:rsid w:val="178A3AD7"/>
    <w:rsid w:val="17A11086"/>
    <w:rsid w:val="17AF0B20"/>
    <w:rsid w:val="17C35206"/>
    <w:rsid w:val="17EB3B29"/>
    <w:rsid w:val="17F83DF9"/>
    <w:rsid w:val="180A4C18"/>
    <w:rsid w:val="181A3ABF"/>
    <w:rsid w:val="181E6CFB"/>
    <w:rsid w:val="18385FE5"/>
    <w:rsid w:val="183A4398"/>
    <w:rsid w:val="183C3E50"/>
    <w:rsid w:val="1840769A"/>
    <w:rsid w:val="184400AB"/>
    <w:rsid w:val="185E38D1"/>
    <w:rsid w:val="18860743"/>
    <w:rsid w:val="18A34763"/>
    <w:rsid w:val="18C455D7"/>
    <w:rsid w:val="18D6497F"/>
    <w:rsid w:val="18EC160D"/>
    <w:rsid w:val="192E2964"/>
    <w:rsid w:val="1940576C"/>
    <w:rsid w:val="196B71D7"/>
    <w:rsid w:val="196D22AE"/>
    <w:rsid w:val="19721A88"/>
    <w:rsid w:val="197B21D4"/>
    <w:rsid w:val="198663D5"/>
    <w:rsid w:val="198B2AB5"/>
    <w:rsid w:val="19971AA6"/>
    <w:rsid w:val="19994552"/>
    <w:rsid w:val="19D51858"/>
    <w:rsid w:val="19D71C2D"/>
    <w:rsid w:val="19E37DB6"/>
    <w:rsid w:val="19EA1448"/>
    <w:rsid w:val="19FF2902"/>
    <w:rsid w:val="1A0F217E"/>
    <w:rsid w:val="1A200BF6"/>
    <w:rsid w:val="1A274855"/>
    <w:rsid w:val="1A31091E"/>
    <w:rsid w:val="1A5E4286"/>
    <w:rsid w:val="1A6A0EC9"/>
    <w:rsid w:val="1A8C317C"/>
    <w:rsid w:val="1A934E5C"/>
    <w:rsid w:val="1AD339E7"/>
    <w:rsid w:val="1AD40F0F"/>
    <w:rsid w:val="1AFE7C9D"/>
    <w:rsid w:val="1B205EFC"/>
    <w:rsid w:val="1B2855C7"/>
    <w:rsid w:val="1B29696C"/>
    <w:rsid w:val="1B316677"/>
    <w:rsid w:val="1B39508D"/>
    <w:rsid w:val="1B452209"/>
    <w:rsid w:val="1B493A8C"/>
    <w:rsid w:val="1B5D5BB1"/>
    <w:rsid w:val="1B663542"/>
    <w:rsid w:val="1B7D23B0"/>
    <w:rsid w:val="1B8B6DFD"/>
    <w:rsid w:val="1B9105E2"/>
    <w:rsid w:val="1B9A6DAE"/>
    <w:rsid w:val="1BA31142"/>
    <w:rsid w:val="1BAE7344"/>
    <w:rsid w:val="1BC221E8"/>
    <w:rsid w:val="1BCC132A"/>
    <w:rsid w:val="1BD74DE8"/>
    <w:rsid w:val="1BF52A7F"/>
    <w:rsid w:val="1BF64F08"/>
    <w:rsid w:val="1C1F329F"/>
    <w:rsid w:val="1C3C55EC"/>
    <w:rsid w:val="1C4F7F3B"/>
    <w:rsid w:val="1C5E236B"/>
    <w:rsid w:val="1C792323"/>
    <w:rsid w:val="1C8E57A9"/>
    <w:rsid w:val="1C91228C"/>
    <w:rsid w:val="1CB112BE"/>
    <w:rsid w:val="1CB73C62"/>
    <w:rsid w:val="1CCF4126"/>
    <w:rsid w:val="1CE01D08"/>
    <w:rsid w:val="1D17405F"/>
    <w:rsid w:val="1D4070ED"/>
    <w:rsid w:val="1D4C2014"/>
    <w:rsid w:val="1D856F83"/>
    <w:rsid w:val="1DAE2BBD"/>
    <w:rsid w:val="1E1E1431"/>
    <w:rsid w:val="1E260BC4"/>
    <w:rsid w:val="1E4A283C"/>
    <w:rsid w:val="1E705B0F"/>
    <w:rsid w:val="1E8627D7"/>
    <w:rsid w:val="1E882861"/>
    <w:rsid w:val="1E91399D"/>
    <w:rsid w:val="1E983160"/>
    <w:rsid w:val="1EA0538E"/>
    <w:rsid w:val="1ED76BAD"/>
    <w:rsid w:val="1EE06C97"/>
    <w:rsid w:val="1EE67639"/>
    <w:rsid w:val="1EF441D8"/>
    <w:rsid w:val="1EF51B47"/>
    <w:rsid w:val="1EFF4DAB"/>
    <w:rsid w:val="1F1C7589"/>
    <w:rsid w:val="1F3A5616"/>
    <w:rsid w:val="1F430BE3"/>
    <w:rsid w:val="1F546FF9"/>
    <w:rsid w:val="1F6417AD"/>
    <w:rsid w:val="1F6641F6"/>
    <w:rsid w:val="1F893718"/>
    <w:rsid w:val="1F8B663F"/>
    <w:rsid w:val="1F9710A1"/>
    <w:rsid w:val="1F9E6749"/>
    <w:rsid w:val="1FAC0081"/>
    <w:rsid w:val="1FAC0ED1"/>
    <w:rsid w:val="1FB45B75"/>
    <w:rsid w:val="1FCF61EA"/>
    <w:rsid w:val="1FF338FB"/>
    <w:rsid w:val="1FFB3A2D"/>
    <w:rsid w:val="20482046"/>
    <w:rsid w:val="205D2DA8"/>
    <w:rsid w:val="207535E5"/>
    <w:rsid w:val="208A38D6"/>
    <w:rsid w:val="208A440D"/>
    <w:rsid w:val="20A0436C"/>
    <w:rsid w:val="20A27B39"/>
    <w:rsid w:val="20B816B5"/>
    <w:rsid w:val="20C95AC7"/>
    <w:rsid w:val="21263E78"/>
    <w:rsid w:val="213B75D6"/>
    <w:rsid w:val="214379AD"/>
    <w:rsid w:val="2184006A"/>
    <w:rsid w:val="21891D94"/>
    <w:rsid w:val="21AA507E"/>
    <w:rsid w:val="21C0431F"/>
    <w:rsid w:val="21D40771"/>
    <w:rsid w:val="21DC016A"/>
    <w:rsid w:val="21E44E5D"/>
    <w:rsid w:val="221A13E8"/>
    <w:rsid w:val="2245451E"/>
    <w:rsid w:val="224773E9"/>
    <w:rsid w:val="22534290"/>
    <w:rsid w:val="22916025"/>
    <w:rsid w:val="22A5439D"/>
    <w:rsid w:val="22A7274A"/>
    <w:rsid w:val="22AB369C"/>
    <w:rsid w:val="22AC5404"/>
    <w:rsid w:val="22E009D8"/>
    <w:rsid w:val="22EB7564"/>
    <w:rsid w:val="22F44310"/>
    <w:rsid w:val="22FC5248"/>
    <w:rsid w:val="22FD215E"/>
    <w:rsid w:val="23010DF5"/>
    <w:rsid w:val="230C5F9F"/>
    <w:rsid w:val="2335523F"/>
    <w:rsid w:val="23407D38"/>
    <w:rsid w:val="23516BEE"/>
    <w:rsid w:val="23566718"/>
    <w:rsid w:val="23725816"/>
    <w:rsid w:val="2377208A"/>
    <w:rsid w:val="23A205AD"/>
    <w:rsid w:val="23AD5D42"/>
    <w:rsid w:val="23B97269"/>
    <w:rsid w:val="23C06F33"/>
    <w:rsid w:val="23C717E1"/>
    <w:rsid w:val="23CD7BB3"/>
    <w:rsid w:val="23EA66F0"/>
    <w:rsid w:val="23EB6DE0"/>
    <w:rsid w:val="23FE298F"/>
    <w:rsid w:val="24045215"/>
    <w:rsid w:val="24112342"/>
    <w:rsid w:val="24192761"/>
    <w:rsid w:val="241D2E80"/>
    <w:rsid w:val="24361768"/>
    <w:rsid w:val="2439142F"/>
    <w:rsid w:val="244A2F80"/>
    <w:rsid w:val="245833C7"/>
    <w:rsid w:val="24727C1D"/>
    <w:rsid w:val="24824668"/>
    <w:rsid w:val="24880D4D"/>
    <w:rsid w:val="249414C7"/>
    <w:rsid w:val="24C84B16"/>
    <w:rsid w:val="24E665A6"/>
    <w:rsid w:val="24ED06C3"/>
    <w:rsid w:val="24F60AC9"/>
    <w:rsid w:val="250704E8"/>
    <w:rsid w:val="250A14C6"/>
    <w:rsid w:val="25233EB4"/>
    <w:rsid w:val="25330C1F"/>
    <w:rsid w:val="25443F28"/>
    <w:rsid w:val="254F3FB5"/>
    <w:rsid w:val="255E2A24"/>
    <w:rsid w:val="256F43DF"/>
    <w:rsid w:val="25A162B3"/>
    <w:rsid w:val="25E2468D"/>
    <w:rsid w:val="261B2594"/>
    <w:rsid w:val="262C3120"/>
    <w:rsid w:val="26633E71"/>
    <w:rsid w:val="26791CF5"/>
    <w:rsid w:val="26800215"/>
    <w:rsid w:val="269510C6"/>
    <w:rsid w:val="26B902DC"/>
    <w:rsid w:val="26D66D39"/>
    <w:rsid w:val="271670BD"/>
    <w:rsid w:val="27263066"/>
    <w:rsid w:val="27356A42"/>
    <w:rsid w:val="273A0FAB"/>
    <w:rsid w:val="27777FCB"/>
    <w:rsid w:val="27857583"/>
    <w:rsid w:val="2786397F"/>
    <w:rsid w:val="279B56B6"/>
    <w:rsid w:val="27AD1270"/>
    <w:rsid w:val="27B84691"/>
    <w:rsid w:val="27BA6430"/>
    <w:rsid w:val="28106CD9"/>
    <w:rsid w:val="28392E28"/>
    <w:rsid w:val="283955D5"/>
    <w:rsid w:val="283E4B96"/>
    <w:rsid w:val="283F00EE"/>
    <w:rsid w:val="2848715B"/>
    <w:rsid w:val="284F218A"/>
    <w:rsid w:val="2873649A"/>
    <w:rsid w:val="288947E5"/>
    <w:rsid w:val="289B0EDB"/>
    <w:rsid w:val="289F5471"/>
    <w:rsid w:val="28A27971"/>
    <w:rsid w:val="28BE19FA"/>
    <w:rsid w:val="28CB1D01"/>
    <w:rsid w:val="28FB4835"/>
    <w:rsid w:val="290B1EF1"/>
    <w:rsid w:val="290E19CD"/>
    <w:rsid w:val="295914B1"/>
    <w:rsid w:val="296655DA"/>
    <w:rsid w:val="297837CD"/>
    <w:rsid w:val="298D7961"/>
    <w:rsid w:val="29970B39"/>
    <w:rsid w:val="299F4A21"/>
    <w:rsid w:val="29C2019E"/>
    <w:rsid w:val="29DA0F9C"/>
    <w:rsid w:val="2A0F41F2"/>
    <w:rsid w:val="2A2933F0"/>
    <w:rsid w:val="2A2B4A9B"/>
    <w:rsid w:val="2A2C0DDD"/>
    <w:rsid w:val="2A91313D"/>
    <w:rsid w:val="2A93680C"/>
    <w:rsid w:val="2AA1765E"/>
    <w:rsid w:val="2AAE29F2"/>
    <w:rsid w:val="2AB07557"/>
    <w:rsid w:val="2AF35D56"/>
    <w:rsid w:val="2AF617B8"/>
    <w:rsid w:val="2B026E33"/>
    <w:rsid w:val="2B07248D"/>
    <w:rsid w:val="2B1F4AA4"/>
    <w:rsid w:val="2B220F4A"/>
    <w:rsid w:val="2B331C02"/>
    <w:rsid w:val="2B39240D"/>
    <w:rsid w:val="2B4B4907"/>
    <w:rsid w:val="2B5B2A0F"/>
    <w:rsid w:val="2B623306"/>
    <w:rsid w:val="2BA20DBD"/>
    <w:rsid w:val="2BD824C7"/>
    <w:rsid w:val="2BE57C03"/>
    <w:rsid w:val="2BFA16A5"/>
    <w:rsid w:val="2C0053CD"/>
    <w:rsid w:val="2C0614D3"/>
    <w:rsid w:val="2C0B75B3"/>
    <w:rsid w:val="2C241F9B"/>
    <w:rsid w:val="2C36376B"/>
    <w:rsid w:val="2C5158D6"/>
    <w:rsid w:val="2C7E36A9"/>
    <w:rsid w:val="2C995613"/>
    <w:rsid w:val="2CA3235C"/>
    <w:rsid w:val="2CB10B7E"/>
    <w:rsid w:val="2CC516D8"/>
    <w:rsid w:val="2CCC26A3"/>
    <w:rsid w:val="2CE33F5E"/>
    <w:rsid w:val="2D475B55"/>
    <w:rsid w:val="2D6D4C0A"/>
    <w:rsid w:val="2D943B86"/>
    <w:rsid w:val="2DBE6D48"/>
    <w:rsid w:val="2DD22619"/>
    <w:rsid w:val="2E025261"/>
    <w:rsid w:val="2E1C1F30"/>
    <w:rsid w:val="2E32384A"/>
    <w:rsid w:val="2E4137E8"/>
    <w:rsid w:val="2E8452CD"/>
    <w:rsid w:val="2E8E7102"/>
    <w:rsid w:val="2E904EA9"/>
    <w:rsid w:val="2E9B71E5"/>
    <w:rsid w:val="2EB05B8F"/>
    <w:rsid w:val="2EC0651E"/>
    <w:rsid w:val="2ED65A71"/>
    <w:rsid w:val="2EFF59CE"/>
    <w:rsid w:val="2F2E7808"/>
    <w:rsid w:val="2F4178B8"/>
    <w:rsid w:val="2F7610B9"/>
    <w:rsid w:val="2F78008C"/>
    <w:rsid w:val="2F7D1CB0"/>
    <w:rsid w:val="2F8A32FE"/>
    <w:rsid w:val="2F9E7A54"/>
    <w:rsid w:val="2FAC521A"/>
    <w:rsid w:val="30165DCB"/>
    <w:rsid w:val="301B6514"/>
    <w:rsid w:val="305C794E"/>
    <w:rsid w:val="307B7688"/>
    <w:rsid w:val="307F1CFA"/>
    <w:rsid w:val="30853064"/>
    <w:rsid w:val="309253F7"/>
    <w:rsid w:val="30D606C6"/>
    <w:rsid w:val="30EF406F"/>
    <w:rsid w:val="30FC7B36"/>
    <w:rsid w:val="311D6F43"/>
    <w:rsid w:val="312A2A13"/>
    <w:rsid w:val="31450A44"/>
    <w:rsid w:val="314F3847"/>
    <w:rsid w:val="31715837"/>
    <w:rsid w:val="31916AC2"/>
    <w:rsid w:val="31AF0CE0"/>
    <w:rsid w:val="31BE709B"/>
    <w:rsid w:val="31DE0830"/>
    <w:rsid w:val="31E1366E"/>
    <w:rsid w:val="31F01F55"/>
    <w:rsid w:val="32140118"/>
    <w:rsid w:val="322D53C9"/>
    <w:rsid w:val="32514C87"/>
    <w:rsid w:val="326D7DD3"/>
    <w:rsid w:val="328958EA"/>
    <w:rsid w:val="32A845B4"/>
    <w:rsid w:val="32AA73D7"/>
    <w:rsid w:val="32CB0208"/>
    <w:rsid w:val="32E60F54"/>
    <w:rsid w:val="33105077"/>
    <w:rsid w:val="332F3508"/>
    <w:rsid w:val="33382299"/>
    <w:rsid w:val="335732BE"/>
    <w:rsid w:val="33575BF3"/>
    <w:rsid w:val="33661445"/>
    <w:rsid w:val="337E2A5B"/>
    <w:rsid w:val="337F7D29"/>
    <w:rsid w:val="339733AC"/>
    <w:rsid w:val="33A41F05"/>
    <w:rsid w:val="33CB552A"/>
    <w:rsid w:val="33D76175"/>
    <w:rsid w:val="33D77866"/>
    <w:rsid w:val="33E732E9"/>
    <w:rsid w:val="33E92ED1"/>
    <w:rsid w:val="33EA6C01"/>
    <w:rsid w:val="340D4C64"/>
    <w:rsid w:val="34280F7F"/>
    <w:rsid w:val="343A6A54"/>
    <w:rsid w:val="34416D3F"/>
    <w:rsid w:val="345E50E9"/>
    <w:rsid w:val="34667E4C"/>
    <w:rsid w:val="346E55E0"/>
    <w:rsid w:val="3471632A"/>
    <w:rsid w:val="347628F7"/>
    <w:rsid w:val="349215C6"/>
    <w:rsid w:val="349F53DF"/>
    <w:rsid w:val="34B1130E"/>
    <w:rsid w:val="34E20977"/>
    <w:rsid w:val="352B2EB5"/>
    <w:rsid w:val="352F643F"/>
    <w:rsid w:val="35654DA7"/>
    <w:rsid w:val="358011B8"/>
    <w:rsid w:val="35993E4E"/>
    <w:rsid w:val="359E6E51"/>
    <w:rsid w:val="35A24298"/>
    <w:rsid w:val="35D1530B"/>
    <w:rsid w:val="35FF3263"/>
    <w:rsid w:val="36087CA8"/>
    <w:rsid w:val="362A4837"/>
    <w:rsid w:val="36444438"/>
    <w:rsid w:val="364533A1"/>
    <w:rsid w:val="365443A1"/>
    <w:rsid w:val="3666655F"/>
    <w:rsid w:val="36705138"/>
    <w:rsid w:val="368B443A"/>
    <w:rsid w:val="369459E6"/>
    <w:rsid w:val="36952C03"/>
    <w:rsid w:val="369B4673"/>
    <w:rsid w:val="36A02557"/>
    <w:rsid w:val="36F54FB9"/>
    <w:rsid w:val="371D46D9"/>
    <w:rsid w:val="372E6A10"/>
    <w:rsid w:val="37762ECA"/>
    <w:rsid w:val="37A741E2"/>
    <w:rsid w:val="37B979B3"/>
    <w:rsid w:val="37E83F33"/>
    <w:rsid w:val="37F306BF"/>
    <w:rsid w:val="37F93FA0"/>
    <w:rsid w:val="38041493"/>
    <w:rsid w:val="380C01B9"/>
    <w:rsid w:val="38107BD1"/>
    <w:rsid w:val="381177F0"/>
    <w:rsid w:val="381B2E53"/>
    <w:rsid w:val="382237C1"/>
    <w:rsid w:val="38283C1D"/>
    <w:rsid w:val="383508FF"/>
    <w:rsid w:val="386D2DD7"/>
    <w:rsid w:val="387B6D70"/>
    <w:rsid w:val="389A461E"/>
    <w:rsid w:val="38A27753"/>
    <w:rsid w:val="38B7525E"/>
    <w:rsid w:val="38C30150"/>
    <w:rsid w:val="38DF6A0E"/>
    <w:rsid w:val="38EA32B7"/>
    <w:rsid w:val="38F63BED"/>
    <w:rsid w:val="395A766A"/>
    <w:rsid w:val="39696359"/>
    <w:rsid w:val="397A0816"/>
    <w:rsid w:val="398962C3"/>
    <w:rsid w:val="399B14FD"/>
    <w:rsid w:val="3A013B12"/>
    <w:rsid w:val="3A112FF6"/>
    <w:rsid w:val="3A45433E"/>
    <w:rsid w:val="3A480540"/>
    <w:rsid w:val="3A501B47"/>
    <w:rsid w:val="3A5169AB"/>
    <w:rsid w:val="3A797478"/>
    <w:rsid w:val="3A8848A5"/>
    <w:rsid w:val="3A8D375B"/>
    <w:rsid w:val="3ACC6C97"/>
    <w:rsid w:val="3AD1189A"/>
    <w:rsid w:val="3ADA3666"/>
    <w:rsid w:val="3AE711E7"/>
    <w:rsid w:val="3AF40FBA"/>
    <w:rsid w:val="3AFE0EC4"/>
    <w:rsid w:val="3B05460C"/>
    <w:rsid w:val="3B1E3045"/>
    <w:rsid w:val="3B272ED7"/>
    <w:rsid w:val="3B9E3C61"/>
    <w:rsid w:val="3BA05997"/>
    <w:rsid w:val="3BCF7E5B"/>
    <w:rsid w:val="3C0511E6"/>
    <w:rsid w:val="3C195AFF"/>
    <w:rsid w:val="3C42519A"/>
    <w:rsid w:val="3C813C08"/>
    <w:rsid w:val="3C876DC5"/>
    <w:rsid w:val="3C8F352D"/>
    <w:rsid w:val="3CA416AF"/>
    <w:rsid w:val="3CAC649D"/>
    <w:rsid w:val="3CAE47EE"/>
    <w:rsid w:val="3CED1209"/>
    <w:rsid w:val="3CF27F61"/>
    <w:rsid w:val="3CF5022C"/>
    <w:rsid w:val="3D065934"/>
    <w:rsid w:val="3D3515B2"/>
    <w:rsid w:val="3D4E083F"/>
    <w:rsid w:val="3D57085B"/>
    <w:rsid w:val="3D5E00A6"/>
    <w:rsid w:val="3D820C29"/>
    <w:rsid w:val="3D8E530A"/>
    <w:rsid w:val="3D9B2068"/>
    <w:rsid w:val="3DC11CC0"/>
    <w:rsid w:val="3DC55196"/>
    <w:rsid w:val="3DCE09EB"/>
    <w:rsid w:val="3DF943BF"/>
    <w:rsid w:val="3DFE45CC"/>
    <w:rsid w:val="3E0D54DC"/>
    <w:rsid w:val="3E0E135D"/>
    <w:rsid w:val="3E33505A"/>
    <w:rsid w:val="3E636B8A"/>
    <w:rsid w:val="3E77125C"/>
    <w:rsid w:val="3EB72645"/>
    <w:rsid w:val="3EDC270A"/>
    <w:rsid w:val="3EE6694C"/>
    <w:rsid w:val="3EE901B2"/>
    <w:rsid w:val="3EF7530A"/>
    <w:rsid w:val="3F014B90"/>
    <w:rsid w:val="3F0341CB"/>
    <w:rsid w:val="3F2B4E62"/>
    <w:rsid w:val="3F355CFC"/>
    <w:rsid w:val="3F5811D9"/>
    <w:rsid w:val="3FA42CAE"/>
    <w:rsid w:val="3FA47AF7"/>
    <w:rsid w:val="3FA778CD"/>
    <w:rsid w:val="3FC131C0"/>
    <w:rsid w:val="3FD85478"/>
    <w:rsid w:val="3FDE0850"/>
    <w:rsid w:val="3FF61518"/>
    <w:rsid w:val="3FFB3BBA"/>
    <w:rsid w:val="40047C77"/>
    <w:rsid w:val="40161E7C"/>
    <w:rsid w:val="403766A1"/>
    <w:rsid w:val="408D7C31"/>
    <w:rsid w:val="409022C4"/>
    <w:rsid w:val="40A502DB"/>
    <w:rsid w:val="40ED212F"/>
    <w:rsid w:val="40F36559"/>
    <w:rsid w:val="41041EEE"/>
    <w:rsid w:val="4142707E"/>
    <w:rsid w:val="41A73BF4"/>
    <w:rsid w:val="41AD5543"/>
    <w:rsid w:val="41D57B9C"/>
    <w:rsid w:val="41DA1B9E"/>
    <w:rsid w:val="41F72D92"/>
    <w:rsid w:val="41F97F11"/>
    <w:rsid w:val="41FC4199"/>
    <w:rsid w:val="41FC7063"/>
    <w:rsid w:val="42144DE8"/>
    <w:rsid w:val="424D16CA"/>
    <w:rsid w:val="425977C0"/>
    <w:rsid w:val="42BA6BF5"/>
    <w:rsid w:val="42C27D1A"/>
    <w:rsid w:val="434513CF"/>
    <w:rsid w:val="4379015A"/>
    <w:rsid w:val="43B05E60"/>
    <w:rsid w:val="43CE675C"/>
    <w:rsid w:val="43E922A6"/>
    <w:rsid w:val="44286C31"/>
    <w:rsid w:val="44514030"/>
    <w:rsid w:val="4453365D"/>
    <w:rsid w:val="44602B84"/>
    <w:rsid w:val="44750029"/>
    <w:rsid w:val="44935E12"/>
    <w:rsid w:val="449C6A2E"/>
    <w:rsid w:val="44A24C68"/>
    <w:rsid w:val="44BD4019"/>
    <w:rsid w:val="44C803D4"/>
    <w:rsid w:val="44E0030E"/>
    <w:rsid w:val="44FC4A92"/>
    <w:rsid w:val="4510462F"/>
    <w:rsid w:val="45190D64"/>
    <w:rsid w:val="4537293C"/>
    <w:rsid w:val="453760D9"/>
    <w:rsid w:val="455B5EB1"/>
    <w:rsid w:val="4563573D"/>
    <w:rsid w:val="456763D9"/>
    <w:rsid w:val="45703E93"/>
    <w:rsid w:val="45765C43"/>
    <w:rsid w:val="459B0F3C"/>
    <w:rsid w:val="45B3408F"/>
    <w:rsid w:val="45C2498E"/>
    <w:rsid w:val="45C75D73"/>
    <w:rsid w:val="45FD4CD7"/>
    <w:rsid w:val="462C016B"/>
    <w:rsid w:val="46326223"/>
    <w:rsid w:val="464B1D77"/>
    <w:rsid w:val="464E4C54"/>
    <w:rsid w:val="465861EA"/>
    <w:rsid w:val="465B0C8D"/>
    <w:rsid w:val="466817EA"/>
    <w:rsid w:val="46CD5A5D"/>
    <w:rsid w:val="46D7108E"/>
    <w:rsid w:val="46DB1A2E"/>
    <w:rsid w:val="46E65A97"/>
    <w:rsid w:val="47002A55"/>
    <w:rsid w:val="471E1E95"/>
    <w:rsid w:val="472217C0"/>
    <w:rsid w:val="47285051"/>
    <w:rsid w:val="472D45FB"/>
    <w:rsid w:val="47362C12"/>
    <w:rsid w:val="47403E55"/>
    <w:rsid w:val="474B2655"/>
    <w:rsid w:val="474D3169"/>
    <w:rsid w:val="47612B67"/>
    <w:rsid w:val="4766564A"/>
    <w:rsid w:val="476D2917"/>
    <w:rsid w:val="476D46E5"/>
    <w:rsid w:val="47B34189"/>
    <w:rsid w:val="47C173C6"/>
    <w:rsid w:val="47C26502"/>
    <w:rsid w:val="47DE73A4"/>
    <w:rsid w:val="47E82DCF"/>
    <w:rsid w:val="482B767B"/>
    <w:rsid w:val="483632D3"/>
    <w:rsid w:val="48682810"/>
    <w:rsid w:val="487669E6"/>
    <w:rsid w:val="487A426A"/>
    <w:rsid w:val="48B50CA8"/>
    <w:rsid w:val="48D441D6"/>
    <w:rsid w:val="48D819DB"/>
    <w:rsid w:val="48E420A7"/>
    <w:rsid w:val="4908730D"/>
    <w:rsid w:val="492A7C76"/>
    <w:rsid w:val="495042D1"/>
    <w:rsid w:val="495E1BDA"/>
    <w:rsid w:val="49693B8A"/>
    <w:rsid w:val="496C45F8"/>
    <w:rsid w:val="499A4F35"/>
    <w:rsid w:val="49B7038A"/>
    <w:rsid w:val="49C34868"/>
    <w:rsid w:val="49CF28B1"/>
    <w:rsid w:val="4A0811EB"/>
    <w:rsid w:val="4A532346"/>
    <w:rsid w:val="4A6E4E59"/>
    <w:rsid w:val="4A766B24"/>
    <w:rsid w:val="4A824045"/>
    <w:rsid w:val="4A8B6DFC"/>
    <w:rsid w:val="4AB54C80"/>
    <w:rsid w:val="4ABF7BA7"/>
    <w:rsid w:val="4AD52CE0"/>
    <w:rsid w:val="4AFB15CE"/>
    <w:rsid w:val="4B085C16"/>
    <w:rsid w:val="4B331A17"/>
    <w:rsid w:val="4B387843"/>
    <w:rsid w:val="4B8A1E4D"/>
    <w:rsid w:val="4B8E5552"/>
    <w:rsid w:val="4B9002BE"/>
    <w:rsid w:val="4B9460C9"/>
    <w:rsid w:val="4BA35C4A"/>
    <w:rsid w:val="4BB52BEA"/>
    <w:rsid w:val="4BBD5B46"/>
    <w:rsid w:val="4BD22E64"/>
    <w:rsid w:val="4BF52C50"/>
    <w:rsid w:val="4C17734B"/>
    <w:rsid w:val="4C1B2C07"/>
    <w:rsid w:val="4C3A7EC8"/>
    <w:rsid w:val="4C4A5625"/>
    <w:rsid w:val="4C6D6F48"/>
    <w:rsid w:val="4C6E494D"/>
    <w:rsid w:val="4CB9236D"/>
    <w:rsid w:val="4CCF1F74"/>
    <w:rsid w:val="4CDF1BF4"/>
    <w:rsid w:val="4CE66557"/>
    <w:rsid w:val="4CFB043F"/>
    <w:rsid w:val="4CFB6302"/>
    <w:rsid w:val="4D17436F"/>
    <w:rsid w:val="4D3D08D2"/>
    <w:rsid w:val="4D834953"/>
    <w:rsid w:val="4D8A347A"/>
    <w:rsid w:val="4DB37772"/>
    <w:rsid w:val="4DDB5489"/>
    <w:rsid w:val="4DDD3E62"/>
    <w:rsid w:val="4DE23827"/>
    <w:rsid w:val="4DE408C4"/>
    <w:rsid w:val="4DE75676"/>
    <w:rsid w:val="4DE95B00"/>
    <w:rsid w:val="4DFA1033"/>
    <w:rsid w:val="4E017216"/>
    <w:rsid w:val="4E08517B"/>
    <w:rsid w:val="4E2A5F8A"/>
    <w:rsid w:val="4E861229"/>
    <w:rsid w:val="4E88341A"/>
    <w:rsid w:val="4E8852C8"/>
    <w:rsid w:val="4E8C17B8"/>
    <w:rsid w:val="4E8E6C33"/>
    <w:rsid w:val="4E9372CF"/>
    <w:rsid w:val="4ED83A84"/>
    <w:rsid w:val="4EEC548A"/>
    <w:rsid w:val="4EF80AC6"/>
    <w:rsid w:val="4F1D29C0"/>
    <w:rsid w:val="4F2B05B0"/>
    <w:rsid w:val="4F395D96"/>
    <w:rsid w:val="4F3C5B2D"/>
    <w:rsid w:val="4FA21C49"/>
    <w:rsid w:val="501B75F8"/>
    <w:rsid w:val="501C4974"/>
    <w:rsid w:val="503234D1"/>
    <w:rsid w:val="503C55AF"/>
    <w:rsid w:val="504472E0"/>
    <w:rsid w:val="50470BFC"/>
    <w:rsid w:val="50AA33A9"/>
    <w:rsid w:val="50BA06FA"/>
    <w:rsid w:val="50CE39F3"/>
    <w:rsid w:val="50D1730A"/>
    <w:rsid w:val="50D43A3A"/>
    <w:rsid w:val="511834D0"/>
    <w:rsid w:val="511D5483"/>
    <w:rsid w:val="51457413"/>
    <w:rsid w:val="514F30C0"/>
    <w:rsid w:val="51657492"/>
    <w:rsid w:val="516A3CD2"/>
    <w:rsid w:val="518D5BFE"/>
    <w:rsid w:val="51A54AF2"/>
    <w:rsid w:val="51AC39E5"/>
    <w:rsid w:val="51B2491E"/>
    <w:rsid w:val="51CC5EA7"/>
    <w:rsid w:val="51D23E41"/>
    <w:rsid w:val="51FC171B"/>
    <w:rsid w:val="5229282D"/>
    <w:rsid w:val="52613900"/>
    <w:rsid w:val="5273150D"/>
    <w:rsid w:val="528A5EA1"/>
    <w:rsid w:val="528F7ABB"/>
    <w:rsid w:val="52902154"/>
    <w:rsid w:val="52BC6DB3"/>
    <w:rsid w:val="5300629C"/>
    <w:rsid w:val="5303118F"/>
    <w:rsid w:val="5305325A"/>
    <w:rsid w:val="53241052"/>
    <w:rsid w:val="5329205D"/>
    <w:rsid w:val="535F38F0"/>
    <w:rsid w:val="536D20F7"/>
    <w:rsid w:val="536F1D83"/>
    <w:rsid w:val="53831BB2"/>
    <w:rsid w:val="539C3282"/>
    <w:rsid w:val="53AC0356"/>
    <w:rsid w:val="53C06C86"/>
    <w:rsid w:val="53E542A3"/>
    <w:rsid w:val="53F65A75"/>
    <w:rsid w:val="53FD4508"/>
    <w:rsid w:val="54136CD3"/>
    <w:rsid w:val="5423335D"/>
    <w:rsid w:val="542E1E4F"/>
    <w:rsid w:val="54417FE5"/>
    <w:rsid w:val="54505533"/>
    <w:rsid w:val="54535EC5"/>
    <w:rsid w:val="545C4C2A"/>
    <w:rsid w:val="548459B6"/>
    <w:rsid w:val="54C97755"/>
    <w:rsid w:val="550A325B"/>
    <w:rsid w:val="550C424D"/>
    <w:rsid w:val="553A066E"/>
    <w:rsid w:val="554A09FE"/>
    <w:rsid w:val="556C7864"/>
    <w:rsid w:val="5571109D"/>
    <w:rsid w:val="55885713"/>
    <w:rsid w:val="559C14E8"/>
    <w:rsid w:val="55AD7C18"/>
    <w:rsid w:val="55BE7AA0"/>
    <w:rsid w:val="560C037D"/>
    <w:rsid w:val="56191798"/>
    <w:rsid w:val="56312700"/>
    <w:rsid w:val="5637109B"/>
    <w:rsid w:val="563E592E"/>
    <w:rsid w:val="564B5B07"/>
    <w:rsid w:val="565028CE"/>
    <w:rsid w:val="567D3857"/>
    <w:rsid w:val="56D94F46"/>
    <w:rsid w:val="56DA2C9F"/>
    <w:rsid w:val="56DE5544"/>
    <w:rsid w:val="56E66275"/>
    <w:rsid w:val="571A56D0"/>
    <w:rsid w:val="573F174A"/>
    <w:rsid w:val="575A6A52"/>
    <w:rsid w:val="576E78B1"/>
    <w:rsid w:val="576F0F97"/>
    <w:rsid w:val="576F1A94"/>
    <w:rsid w:val="57A94AB3"/>
    <w:rsid w:val="57CD4D3F"/>
    <w:rsid w:val="57D9086C"/>
    <w:rsid w:val="57E13EF3"/>
    <w:rsid w:val="57EB71CF"/>
    <w:rsid w:val="58111B8E"/>
    <w:rsid w:val="5812091F"/>
    <w:rsid w:val="5841692A"/>
    <w:rsid w:val="58545BAD"/>
    <w:rsid w:val="586E207E"/>
    <w:rsid w:val="58847664"/>
    <w:rsid w:val="588533CE"/>
    <w:rsid w:val="58DD5060"/>
    <w:rsid w:val="58DE5456"/>
    <w:rsid w:val="59296739"/>
    <w:rsid w:val="592F118B"/>
    <w:rsid w:val="594D1EDB"/>
    <w:rsid w:val="59507B8D"/>
    <w:rsid w:val="597F3014"/>
    <w:rsid w:val="59CA31A8"/>
    <w:rsid w:val="59D87E58"/>
    <w:rsid w:val="59DB64D0"/>
    <w:rsid w:val="59E56ABC"/>
    <w:rsid w:val="5A181065"/>
    <w:rsid w:val="5A1D1FAE"/>
    <w:rsid w:val="5A307F33"/>
    <w:rsid w:val="5A311E36"/>
    <w:rsid w:val="5A4B1CB8"/>
    <w:rsid w:val="5A4C3CF0"/>
    <w:rsid w:val="5A8D2165"/>
    <w:rsid w:val="5A9A1850"/>
    <w:rsid w:val="5A9D30EE"/>
    <w:rsid w:val="5AC912C3"/>
    <w:rsid w:val="5ACE5E76"/>
    <w:rsid w:val="5AD66B22"/>
    <w:rsid w:val="5AE166A7"/>
    <w:rsid w:val="5AFE1339"/>
    <w:rsid w:val="5B5C64DC"/>
    <w:rsid w:val="5B70435F"/>
    <w:rsid w:val="5B707CED"/>
    <w:rsid w:val="5B7749E6"/>
    <w:rsid w:val="5B9205A3"/>
    <w:rsid w:val="5B941ACF"/>
    <w:rsid w:val="5B9D3AE0"/>
    <w:rsid w:val="5BD26046"/>
    <w:rsid w:val="5BE21708"/>
    <w:rsid w:val="5C1D1633"/>
    <w:rsid w:val="5C246B1F"/>
    <w:rsid w:val="5C28695D"/>
    <w:rsid w:val="5C2B2271"/>
    <w:rsid w:val="5C343FCE"/>
    <w:rsid w:val="5C3929A3"/>
    <w:rsid w:val="5C514039"/>
    <w:rsid w:val="5C527263"/>
    <w:rsid w:val="5C56016A"/>
    <w:rsid w:val="5C600382"/>
    <w:rsid w:val="5C6307F1"/>
    <w:rsid w:val="5C742E93"/>
    <w:rsid w:val="5C8E5C48"/>
    <w:rsid w:val="5CA041B4"/>
    <w:rsid w:val="5CB67873"/>
    <w:rsid w:val="5CBD6037"/>
    <w:rsid w:val="5CEB246C"/>
    <w:rsid w:val="5D076BC3"/>
    <w:rsid w:val="5D322B48"/>
    <w:rsid w:val="5D3E32B3"/>
    <w:rsid w:val="5D432412"/>
    <w:rsid w:val="5D4C3F92"/>
    <w:rsid w:val="5D552D85"/>
    <w:rsid w:val="5D575A3B"/>
    <w:rsid w:val="5D691457"/>
    <w:rsid w:val="5D6C599A"/>
    <w:rsid w:val="5D7250A5"/>
    <w:rsid w:val="5D924A61"/>
    <w:rsid w:val="5DA83A3A"/>
    <w:rsid w:val="5DF25B24"/>
    <w:rsid w:val="5DF7563F"/>
    <w:rsid w:val="5E0936E5"/>
    <w:rsid w:val="5E1E59F6"/>
    <w:rsid w:val="5E260B8F"/>
    <w:rsid w:val="5E38403C"/>
    <w:rsid w:val="5E521D4B"/>
    <w:rsid w:val="5E63240E"/>
    <w:rsid w:val="5E7A756D"/>
    <w:rsid w:val="5E8F362D"/>
    <w:rsid w:val="5E9F26F9"/>
    <w:rsid w:val="5EBF36ED"/>
    <w:rsid w:val="5ECA7FE5"/>
    <w:rsid w:val="5EDB62D8"/>
    <w:rsid w:val="5EE66E8C"/>
    <w:rsid w:val="5F066B57"/>
    <w:rsid w:val="5F171BEA"/>
    <w:rsid w:val="5F1F5133"/>
    <w:rsid w:val="5F3635BC"/>
    <w:rsid w:val="5F567D30"/>
    <w:rsid w:val="5F60056A"/>
    <w:rsid w:val="5F60425D"/>
    <w:rsid w:val="5F7B228C"/>
    <w:rsid w:val="5F7C78B1"/>
    <w:rsid w:val="5F896483"/>
    <w:rsid w:val="5F8E0B77"/>
    <w:rsid w:val="5FA93DD1"/>
    <w:rsid w:val="5FAB27F1"/>
    <w:rsid w:val="5FBC4A28"/>
    <w:rsid w:val="5FD9585C"/>
    <w:rsid w:val="5FEE0272"/>
    <w:rsid w:val="60233794"/>
    <w:rsid w:val="602A2D2E"/>
    <w:rsid w:val="603340D1"/>
    <w:rsid w:val="603943FA"/>
    <w:rsid w:val="603E29EC"/>
    <w:rsid w:val="60593614"/>
    <w:rsid w:val="605C2AE3"/>
    <w:rsid w:val="605E0C2A"/>
    <w:rsid w:val="606B3B7A"/>
    <w:rsid w:val="60834B53"/>
    <w:rsid w:val="60B16A2C"/>
    <w:rsid w:val="60D3387C"/>
    <w:rsid w:val="60D93599"/>
    <w:rsid w:val="612D4022"/>
    <w:rsid w:val="6138160E"/>
    <w:rsid w:val="613B19E1"/>
    <w:rsid w:val="614B1B62"/>
    <w:rsid w:val="6173584C"/>
    <w:rsid w:val="61AB47EF"/>
    <w:rsid w:val="61AF4572"/>
    <w:rsid w:val="61B266CA"/>
    <w:rsid w:val="61D523FC"/>
    <w:rsid w:val="6206407A"/>
    <w:rsid w:val="620C39D7"/>
    <w:rsid w:val="62373995"/>
    <w:rsid w:val="623D615B"/>
    <w:rsid w:val="629E55A6"/>
    <w:rsid w:val="62B66642"/>
    <w:rsid w:val="62ED6EF1"/>
    <w:rsid w:val="62F448F2"/>
    <w:rsid w:val="62F74602"/>
    <w:rsid w:val="6301667C"/>
    <w:rsid w:val="630E47ED"/>
    <w:rsid w:val="63661B9E"/>
    <w:rsid w:val="636B6929"/>
    <w:rsid w:val="63815A92"/>
    <w:rsid w:val="63CF3D6D"/>
    <w:rsid w:val="64083585"/>
    <w:rsid w:val="640E7256"/>
    <w:rsid w:val="641E412C"/>
    <w:rsid w:val="64235E0B"/>
    <w:rsid w:val="64290787"/>
    <w:rsid w:val="64367502"/>
    <w:rsid w:val="646C52E5"/>
    <w:rsid w:val="64AF414A"/>
    <w:rsid w:val="64B0367D"/>
    <w:rsid w:val="64C01EB3"/>
    <w:rsid w:val="64C06C38"/>
    <w:rsid w:val="64D61471"/>
    <w:rsid w:val="64DB086E"/>
    <w:rsid w:val="65103513"/>
    <w:rsid w:val="65346FF9"/>
    <w:rsid w:val="653B16C3"/>
    <w:rsid w:val="654042EA"/>
    <w:rsid w:val="65575795"/>
    <w:rsid w:val="656E10FE"/>
    <w:rsid w:val="65884520"/>
    <w:rsid w:val="65A07F0F"/>
    <w:rsid w:val="65AD22EC"/>
    <w:rsid w:val="65B0160C"/>
    <w:rsid w:val="65BF620A"/>
    <w:rsid w:val="65CB1ADB"/>
    <w:rsid w:val="65CC7E59"/>
    <w:rsid w:val="66065DED"/>
    <w:rsid w:val="66096FA9"/>
    <w:rsid w:val="663B55BF"/>
    <w:rsid w:val="6644316E"/>
    <w:rsid w:val="66481D20"/>
    <w:rsid w:val="664C452C"/>
    <w:rsid w:val="6682718A"/>
    <w:rsid w:val="6685463C"/>
    <w:rsid w:val="66AF21F8"/>
    <w:rsid w:val="66B27A7B"/>
    <w:rsid w:val="66B36695"/>
    <w:rsid w:val="66D62DFA"/>
    <w:rsid w:val="66EF3D04"/>
    <w:rsid w:val="66F431C4"/>
    <w:rsid w:val="66FE6CC3"/>
    <w:rsid w:val="67027900"/>
    <w:rsid w:val="67040C42"/>
    <w:rsid w:val="67160951"/>
    <w:rsid w:val="674D003D"/>
    <w:rsid w:val="67877251"/>
    <w:rsid w:val="67975722"/>
    <w:rsid w:val="67A04C0B"/>
    <w:rsid w:val="67B5237F"/>
    <w:rsid w:val="67BC08C6"/>
    <w:rsid w:val="67D94863"/>
    <w:rsid w:val="67FB18B7"/>
    <w:rsid w:val="68286383"/>
    <w:rsid w:val="682E7D92"/>
    <w:rsid w:val="68510641"/>
    <w:rsid w:val="68772B06"/>
    <w:rsid w:val="68911FFD"/>
    <w:rsid w:val="689B0B2B"/>
    <w:rsid w:val="689F0032"/>
    <w:rsid w:val="68A203D4"/>
    <w:rsid w:val="68AB5372"/>
    <w:rsid w:val="68AC7200"/>
    <w:rsid w:val="68B20D93"/>
    <w:rsid w:val="68C3758A"/>
    <w:rsid w:val="68E73C46"/>
    <w:rsid w:val="68F006DC"/>
    <w:rsid w:val="696826C0"/>
    <w:rsid w:val="698A37FC"/>
    <w:rsid w:val="698D541C"/>
    <w:rsid w:val="69935DE8"/>
    <w:rsid w:val="699E5A8E"/>
    <w:rsid w:val="69A62BA0"/>
    <w:rsid w:val="69BE432B"/>
    <w:rsid w:val="69C62BDD"/>
    <w:rsid w:val="69C73219"/>
    <w:rsid w:val="69D073AC"/>
    <w:rsid w:val="69E7152B"/>
    <w:rsid w:val="69EB79D2"/>
    <w:rsid w:val="6A0853D2"/>
    <w:rsid w:val="6A1A02B2"/>
    <w:rsid w:val="6A294474"/>
    <w:rsid w:val="6A304419"/>
    <w:rsid w:val="6A492CF5"/>
    <w:rsid w:val="6A4B2AF5"/>
    <w:rsid w:val="6A6C5836"/>
    <w:rsid w:val="6A86613A"/>
    <w:rsid w:val="6A9C1669"/>
    <w:rsid w:val="6AA94970"/>
    <w:rsid w:val="6AB22B12"/>
    <w:rsid w:val="6AB3150D"/>
    <w:rsid w:val="6B10032F"/>
    <w:rsid w:val="6B25211B"/>
    <w:rsid w:val="6B3602FB"/>
    <w:rsid w:val="6B473A5E"/>
    <w:rsid w:val="6B4A2B84"/>
    <w:rsid w:val="6B607D9C"/>
    <w:rsid w:val="6B6F48E3"/>
    <w:rsid w:val="6B7D129A"/>
    <w:rsid w:val="6B9A5C7F"/>
    <w:rsid w:val="6B9C44E4"/>
    <w:rsid w:val="6BAC13E3"/>
    <w:rsid w:val="6BB37E92"/>
    <w:rsid w:val="6BD80151"/>
    <w:rsid w:val="6C031B2E"/>
    <w:rsid w:val="6C3A2152"/>
    <w:rsid w:val="6C4A5E12"/>
    <w:rsid w:val="6C6A355D"/>
    <w:rsid w:val="6C6D27E4"/>
    <w:rsid w:val="6C8E0F62"/>
    <w:rsid w:val="6C914000"/>
    <w:rsid w:val="6CAA0902"/>
    <w:rsid w:val="6CC3496D"/>
    <w:rsid w:val="6CD40D80"/>
    <w:rsid w:val="6CDD602D"/>
    <w:rsid w:val="6CF44A10"/>
    <w:rsid w:val="6D030716"/>
    <w:rsid w:val="6D101DA2"/>
    <w:rsid w:val="6D1E5632"/>
    <w:rsid w:val="6D221477"/>
    <w:rsid w:val="6D2D3A89"/>
    <w:rsid w:val="6D3C41D2"/>
    <w:rsid w:val="6D44084E"/>
    <w:rsid w:val="6D4A090A"/>
    <w:rsid w:val="6D5A410F"/>
    <w:rsid w:val="6D6434C0"/>
    <w:rsid w:val="6D7C5CBC"/>
    <w:rsid w:val="6D8329F4"/>
    <w:rsid w:val="6D9C557D"/>
    <w:rsid w:val="6DF6734B"/>
    <w:rsid w:val="6DFA2583"/>
    <w:rsid w:val="6E0C599C"/>
    <w:rsid w:val="6E430964"/>
    <w:rsid w:val="6E48274C"/>
    <w:rsid w:val="6E733620"/>
    <w:rsid w:val="6EBC6245"/>
    <w:rsid w:val="6ECF7800"/>
    <w:rsid w:val="6ED3274E"/>
    <w:rsid w:val="6EF07769"/>
    <w:rsid w:val="6EF24F57"/>
    <w:rsid w:val="6F587F6A"/>
    <w:rsid w:val="6F5C415E"/>
    <w:rsid w:val="6F5D5F99"/>
    <w:rsid w:val="6F614197"/>
    <w:rsid w:val="6FAA5C3A"/>
    <w:rsid w:val="6FAF2443"/>
    <w:rsid w:val="6FD45852"/>
    <w:rsid w:val="701313E2"/>
    <w:rsid w:val="701E0B51"/>
    <w:rsid w:val="704A3BE2"/>
    <w:rsid w:val="70500B87"/>
    <w:rsid w:val="7090091D"/>
    <w:rsid w:val="70CE5958"/>
    <w:rsid w:val="70D77925"/>
    <w:rsid w:val="70DC48BF"/>
    <w:rsid w:val="70DE3030"/>
    <w:rsid w:val="70E92000"/>
    <w:rsid w:val="712E6511"/>
    <w:rsid w:val="7141109B"/>
    <w:rsid w:val="715F50C4"/>
    <w:rsid w:val="716E04BB"/>
    <w:rsid w:val="717D7CB3"/>
    <w:rsid w:val="718210A1"/>
    <w:rsid w:val="71860C1E"/>
    <w:rsid w:val="71BF5C6F"/>
    <w:rsid w:val="71CA25C3"/>
    <w:rsid w:val="71E37B40"/>
    <w:rsid w:val="72114F8C"/>
    <w:rsid w:val="725163CF"/>
    <w:rsid w:val="725F150E"/>
    <w:rsid w:val="7262009F"/>
    <w:rsid w:val="726311A5"/>
    <w:rsid w:val="72733838"/>
    <w:rsid w:val="728A5B7E"/>
    <w:rsid w:val="72D1732B"/>
    <w:rsid w:val="72DF6027"/>
    <w:rsid w:val="73016068"/>
    <w:rsid w:val="732B1E4C"/>
    <w:rsid w:val="735A6B04"/>
    <w:rsid w:val="73707B88"/>
    <w:rsid w:val="739D1C03"/>
    <w:rsid w:val="73B21561"/>
    <w:rsid w:val="73D83B37"/>
    <w:rsid w:val="73DB602A"/>
    <w:rsid w:val="73DC0B71"/>
    <w:rsid w:val="73EF0E3C"/>
    <w:rsid w:val="7403477A"/>
    <w:rsid w:val="740E115F"/>
    <w:rsid w:val="741A090C"/>
    <w:rsid w:val="74386C8B"/>
    <w:rsid w:val="74652557"/>
    <w:rsid w:val="746D6AB8"/>
    <w:rsid w:val="748D2719"/>
    <w:rsid w:val="749211EC"/>
    <w:rsid w:val="74957BC3"/>
    <w:rsid w:val="74B65081"/>
    <w:rsid w:val="74C618AC"/>
    <w:rsid w:val="752D2D00"/>
    <w:rsid w:val="753F2273"/>
    <w:rsid w:val="757D2ACD"/>
    <w:rsid w:val="7592389F"/>
    <w:rsid w:val="75924848"/>
    <w:rsid w:val="75B139C7"/>
    <w:rsid w:val="75B401B2"/>
    <w:rsid w:val="760E08FF"/>
    <w:rsid w:val="76100F79"/>
    <w:rsid w:val="76160762"/>
    <w:rsid w:val="762A7AD4"/>
    <w:rsid w:val="76461BC2"/>
    <w:rsid w:val="764A2800"/>
    <w:rsid w:val="765A61A6"/>
    <w:rsid w:val="76847669"/>
    <w:rsid w:val="76B50447"/>
    <w:rsid w:val="76BB6780"/>
    <w:rsid w:val="76D73563"/>
    <w:rsid w:val="77166E5B"/>
    <w:rsid w:val="77324E93"/>
    <w:rsid w:val="7734219A"/>
    <w:rsid w:val="774B5133"/>
    <w:rsid w:val="77547B8F"/>
    <w:rsid w:val="778907A9"/>
    <w:rsid w:val="778B1309"/>
    <w:rsid w:val="77A8631C"/>
    <w:rsid w:val="77B157EF"/>
    <w:rsid w:val="77C112B3"/>
    <w:rsid w:val="77D47132"/>
    <w:rsid w:val="77EE7195"/>
    <w:rsid w:val="77FE77E1"/>
    <w:rsid w:val="780955F3"/>
    <w:rsid w:val="780A271B"/>
    <w:rsid w:val="78444434"/>
    <w:rsid w:val="78626981"/>
    <w:rsid w:val="788E6BCE"/>
    <w:rsid w:val="789F605C"/>
    <w:rsid w:val="78A612D1"/>
    <w:rsid w:val="78AE000A"/>
    <w:rsid w:val="78C935DF"/>
    <w:rsid w:val="78CA692D"/>
    <w:rsid w:val="790208C2"/>
    <w:rsid w:val="79182C52"/>
    <w:rsid w:val="79455AEF"/>
    <w:rsid w:val="79484F6F"/>
    <w:rsid w:val="795E5436"/>
    <w:rsid w:val="796927EA"/>
    <w:rsid w:val="797C7446"/>
    <w:rsid w:val="79884428"/>
    <w:rsid w:val="79A3515D"/>
    <w:rsid w:val="79F4432F"/>
    <w:rsid w:val="79FB3CCB"/>
    <w:rsid w:val="7A0634ED"/>
    <w:rsid w:val="7A113680"/>
    <w:rsid w:val="7A1D4536"/>
    <w:rsid w:val="7A1D7205"/>
    <w:rsid w:val="7A2962D7"/>
    <w:rsid w:val="7A2B3239"/>
    <w:rsid w:val="7A304917"/>
    <w:rsid w:val="7A3C1FCE"/>
    <w:rsid w:val="7A59612D"/>
    <w:rsid w:val="7A895C69"/>
    <w:rsid w:val="7AC724B4"/>
    <w:rsid w:val="7AF52BF5"/>
    <w:rsid w:val="7B2237A9"/>
    <w:rsid w:val="7B3B7482"/>
    <w:rsid w:val="7B3B7E7B"/>
    <w:rsid w:val="7B93086C"/>
    <w:rsid w:val="7BA90CE6"/>
    <w:rsid w:val="7BB2295A"/>
    <w:rsid w:val="7BD44F10"/>
    <w:rsid w:val="7BDE7397"/>
    <w:rsid w:val="7BE92BFD"/>
    <w:rsid w:val="7C2C0720"/>
    <w:rsid w:val="7C2C7410"/>
    <w:rsid w:val="7C452A68"/>
    <w:rsid w:val="7C620380"/>
    <w:rsid w:val="7C79133D"/>
    <w:rsid w:val="7C7A0C70"/>
    <w:rsid w:val="7C7C47EC"/>
    <w:rsid w:val="7C831ED0"/>
    <w:rsid w:val="7C8B5BFD"/>
    <w:rsid w:val="7C8E673B"/>
    <w:rsid w:val="7C947A81"/>
    <w:rsid w:val="7C9C0693"/>
    <w:rsid w:val="7CAD703F"/>
    <w:rsid w:val="7CC924AF"/>
    <w:rsid w:val="7CD478DA"/>
    <w:rsid w:val="7CE52AFC"/>
    <w:rsid w:val="7CFA288B"/>
    <w:rsid w:val="7D081F91"/>
    <w:rsid w:val="7D1860C9"/>
    <w:rsid w:val="7D366D5F"/>
    <w:rsid w:val="7D3C78C1"/>
    <w:rsid w:val="7D496926"/>
    <w:rsid w:val="7D782922"/>
    <w:rsid w:val="7DBE3DEF"/>
    <w:rsid w:val="7DC72AE0"/>
    <w:rsid w:val="7DFA1ABE"/>
    <w:rsid w:val="7E0546DD"/>
    <w:rsid w:val="7E163CE1"/>
    <w:rsid w:val="7E292420"/>
    <w:rsid w:val="7E2A4114"/>
    <w:rsid w:val="7E2C0E83"/>
    <w:rsid w:val="7E3F6544"/>
    <w:rsid w:val="7E543C5E"/>
    <w:rsid w:val="7E553215"/>
    <w:rsid w:val="7E812A25"/>
    <w:rsid w:val="7E910234"/>
    <w:rsid w:val="7EA4245A"/>
    <w:rsid w:val="7EAB5967"/>
    <w:rsid w:val="7EBC5732"/>
    <w:rsid w:val="7ED47DA2"/>
    <w:rsid w:val="7EDB7BBE"/>
    <w:rsid w:val="7EE42242"/>
    <w:rsid w:val="7EE66526"/>
    <w:rsid w:val="7EFB18AD"/>
    <w:rsid w:val="7F2570D7"/>
    <w:rsid w:val="7F285247"/>
    <w:rsid w:val="7F406D23"/>
    <w:rsid w:val="7F5028D7"/>
    <w:rsid w:val="7F631BDF"/>
    <w:rsid w:val="7F677DF9"/>
    <w:rsid w:val="7F7C433B"/>
    <w:rsid w:val="7FB36800"/>
    <w:rsid w:val="7FC57A61"/>
    <w:rsid w:val="7FCC0841"/>
    <w:rsid w:val="7FCE0FA3"/>
    <w:rsid w:val="7FFE5CC7"/>
    <w:rsid w:val="7FFF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4637ABE-8793-4F95-A4DC-71407065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rFonts w:eastAsia="方正黑体_GBK"/>
      <w:kern w:val="2"/>
      <w:sz w:val="32"/>
      <w:szCs w:val="32"/>
    </w:rPr>
  </w:style>
  <w:style w:type="paragraph" w:styleId="1">
    <w:name w:val="heading 1"/>
    <w:basedOn w:val="a"/>
    <w:next w:val="a"/>
    <w:link w:val="1Char"/>
    <w:uiPriority w:val="9"/>
    <w:qFormat/>
    <w:pPr>
      <w:widowControl/>
      <w:jc w:val="center"/>
      <w:outlineLvl w:val="0"/>
    </w:pPr>
    <w:rPr>
      <w:rFonts w:ascii="方正小标宋_GBK" w:eastAsia="方正小标宋_GBK" w:hAnsi="方正小标宋_GBK"/>
      <w:b/>
      <w:bCs/>
      <w:kern w:val="36"/>
      <w:sz w:val="36"/>
      <w:szCs w:val="36"/>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rPr>
  </w:style>
  <w:style w:type="paragraph" w:styleId="3">
    <w:name w:val="heading 3"/>
    <w:basedOn w:val="a"/>
    <w:next w:val="a"/>
    <w:link w:val="3Char"/>
    <w:uiPriority w:val="9"/>
    <w:qFormat/>
    <w:pPr>
      <w:widowControl/>
      <w:spacing w:before="100" w:beforeAutospacing="1" w:after="100" w:afterAutospacing="1"/>
      <w:outlineLvl w:val="2"/>
    </w:pPr>
    <w:rPr>
      <w:rFonts w:ascii="宋体" w:hAnsi="宋体"/>
      <w:b/>
      <w:bCs/>
      <w:kern w:val="0"/>
      <w:sz w:val="27"/>
      <w:szCs w:val="27"/>
    </w:rPr>
  </w:style>
  <w:style w:type="paragraph" w:styleId="4">
    <w:name w:val="heading 4"/>
    <w:basedOn w:val="a"/>
    <w:next w:val="a"/>
    <w:link w:val="4Char"/>
    <w:uiPriority w:val="9"/>
    <w:qFormat/>
    <w:pPr>
      <w:widowControl/>
      <w:spacing w:before="100" w:beforeAutospacing="1" w:after="100" w:afterAutospacing="1"/>
      <w:outlineLvl w:val="3"/>
    </w:pPr>
    <w:rPr>
      <w:rFonts w:ascii="宋体" w:hAnsi="宋体"/>
      <w:b/>
      <w:bCs/>
      <w:kern w:val="0"/>
      <w:sz w:val="24"/>
      <w:szCs w:val="24"/>
    </w:rPr>
  </w:style>
  <w:style w:type="paragraph" w:styleId="5">
    <w:name w:val="heading 5"/>
    <w:basedOn w:val="a"/>
    <w:next w:val="a"/>
    <w:link w:val="5Char"/>
    <w:uiPriority w:val="9"/>
    <w:qFormat/>
    <w:pPr>
      <w:widowControl/>
      <w:spacing w:before="100" w:beforeAutospacing="1" w:after="100" w:afterAutospacing="1"/>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kern w:val="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402"/>
      </w:tabs>
      <w:spacing w:line="360" w:lineRule="auto"/>
      <w:jc w:val="center"/>
    </w:pPr>
    <w:rPr>
      <w:rFonts w:ascii="方正黑体_GBK"/>
      <w:sz w:val="30"/>
      <w:szCs w:val="30"/>
    </w:rPr>
  </w:style>
  <w:style w:type="paragraph" w:styleId="a7">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character" w:styleId="a8">
    <w:name w:val="Strong"/>
    <w:uiPriority w:val="22"/>
    <w:qFormat/>
    <w:rPr>
      <w:b/>
      <w:bCs/>
    </w:rPr>
  </w:style>
  <w:style w:type="character" w:styleId="a9">
    <w:name w:val="FollowedHyperlink"/>
    <w:uiPriority w:val="99"/>
    <w:unhideWhenUsed/>
    <w:qFormat/>
    <w:rPr>
      <w:color w:val="800080"/>
      <w:u w:val="none"/>
    </w:rPr>
  </w:style>
  <w:style w:type="character" w:styleId="aa">
    <w:name w:val="Emphasis"/>
    <w:uiPriority w:val="20"/>
    <w:qFormat/>
    <w:rPr>
      <w:i/>
      <w:iCs/>
    </w:rPr>
  </w:style>
  <w:style w:type="character" w:styleId="HTML">
    <w:name w:val="HTML Definition"/>
    <w:uiPriority w:val="99"/>
    <w:unhideWhenUsed/>
    <w:qFormat/>
  </w:style>
  <w:style w:type="character" w:styleId="HTML0">
    <w:name w:val="HTML Variable"/>
    <w:uiPriority w:val="99"/>
    <w:unhideWhenUsed/>
    <w:qFormat/>
    <w:rPr>
      <w:color w:val="888888"/>
      <w:sz w:val="21"/>
      <w:szCs w:val="21"/>
    </w:rPr>
  </w:style>
  <w:style w:type="character" w:styleId="ab">
    <w:name w:val="Hyperlink"/>
    <w:uiPriority w:val="99"/>
    <w:unhideWhenUsed/>
    <w:qFormat/>
    <w:rPr>
      <w:color w:val="0000FF"/>
      <w:u w:val="none"/>
    </w:rPr>
  </w:style>
  <w:style w:type="character" w:styleId="HTML1">
    <w:name w:val="HTML Code"/>
    <w:uiPriority w:val="99"/>
    <w:unhideWhenUsed/>
    <w:qFormat/>
    <w:rPr>
      <w:rFonts w:ascii="Consolas" w:eastAsia="Consolas" w:hAnsi="Consolas" w:cs="Consolas"/>
      <w:color w:val="C7254E"/>
      <w:sz w:val="21"/>
      <w:szCs w:val="21"/>
      <w:shd w:val="clear" w:color="auto" w:fill="F9F2F4"/>
    </w:rPr>
  </w:style>
  <w:style w:type="character" w:styleId="HTML2">
    <w:name w:val="HTML Cite"/>
    <w:uiPriority w:val="99"/>
    <w:unhideWhenUsed/>
    <w:qFormat/>
  </w:style>
  <w:style w:type="character" w:styleId="HTML3">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4">
    <w:name w:val="HTML Sample"/>
    <w:uiPriority w:val="99"/>
    <w:unhideWhenUsed/>
    <w:qFormat/>
    <w:rPr>
      <w:rFonts w:ascii="Consolas" w:eastAsia="Consolas" w:hAnsi="Consolas" w:cs="Consolas" w:hint="default"/>
      <w:sz w:val="21"/>
      <w:szCs w:val="21"/>
    </w:rPr>
  </w:style>
  <w:style w:type="character" w:customStyle="1" w:styleId="1Char">
    <w:name w:val="标题 1 Char"/>
    <w:link w:val="1"/>
    <w:uiPriority w:val="9"/>
    <w:qFormat/>
    <w:rPr>
      <w:rFonts w:ascii="方正小标宋_GBK" w:eastAsia="方正小标宋_GBK" w:hAnsi="方正小标宋_GBK" w:cs="宋体"/>
      <w:b/>
      <w:bCs/>
      <w:kern w:val="36"/>
      <w:sz w:val="36"/>
      <w:szCs w:val="36"/>
    </w:rPr>
  </w:style>
  <w:style w:type="character" w:customStyle="1" w:styleId="2Char">
    <w:name w:val="标题 2 Char"/>
    <w:link w:val="2"/>
    <w:uiPriority w:val="9"/>
    <w:semiHidden/>
    <w:qFormat/>
    <w:rPr>
      <w:rFonts w:ascii="Cambria" w:eastAsia="宋体" w:hAnsi="Cambria" w:cs="Times New Roman"/>
      <w:b/>
      <w:bCs/>
      <w:kern w:val="2"/>
      <w:sz w:val="32"/>
      <w:szCs w:val="32"/>
    </w:rPr>
  </w:style>
  <w:style w:type="character" w:customStyle="1" w:styleId="3Char">
    <w:name w:val="标题 3 Char"/>
    <w:link w:val="3"/>
    <w:uiPriority w:val="9"/>
    <w:qFormat/>
    <w:rPr>
      <w:rFonts w:ascii="宋体" w:eastAsia="宋体" w:hAnsi="宋体" w:cs="宋体"/>
      <w:b/>
      <w:bCs/>
      <w:kern w:val="0"/>
      <w:sz w:val="27"/>
      <w:szCs w:val="27"/>
    </w:rPr>
  </w:style>
  <w:style w:type="character" w:customStyle="1" w:styleId="4Char">
    <w:name w:val="标题 4 Char"/>
    <w:link w:val="4"/>
    <w:uiPriority w:val="9"/>
    <w:qFormat/>
    <w:rPr>
      <w:rFonts w:ascii="宋体" w:eastAsia="宋体" w:hAnsi="宋体" w:cs="宋体"/>
      <w:b/>
      <w:bCs/>
      <w:kern w:val="0"/>
      <w:sz w:val="24"/>
      <w:szCs w:val="24"/>
    </w:rPr>
  </w:style>
  <w:style w:type="character" w:customStyle="1" w:styleId="5Char">
    <w:name w:val="标题 5 Char"/>
    <w:link w:val="5"/>
    <w:uiPriority w:val="9"/>
    <w:qFormat/>
    <w:rPr>
      <w:rFonts w:ascii="宋体" w:eastAsia="宋体" w:hAnsi="宋体" w:cs="宋体"/>
      <w:b/>
      <w:bCs/>
      <w:kern w:val="0"/>
      <w:sz w:val="20"/>
      <w:szCs w:val="20"/>
    </w:rPr>
  </w:style>
  <w:style w:type="character" w:customStyle="1" w:styleId="Char">
    <w:name w:val="日期 Char"/>
    <w:link w:val="a3"/>
    <w:uiPriority w:val="99"/>
    <w:semiHidden/>
    <w:qFormat/>
    <w:rPr>
      <w:kern w:val="2"/>
      <w:sz w:val="21"/>
      <w:szCs w:val="22"/>
    </w:rPr>
  </w:style>
  <w:style w:type="character" w:customStyle="1" w:styleId="Char0">
    <w:name w:val="批注框文本 Char"/>
    <w:link w:val="a4"/>
    <w:uiPriority w:val="99"/>
    <w:semiHidden/>
    <w:qFormat/>
    <w:rPr>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biaoti041">
    <w:name w:val="biaoti041"/>
    <w:qFormat/>
    <w:rPr>
      <w:b/>
      <w:bCs/>
      <w:color w:val="003399"/>
      <w:sz w:val="38"/>
      <w:szCs w:val="38"/>
    </w:rPr>
  </w:style>
  <w:style w:type="character" w:customStyle="1" w:styleId="gwdtitle1">
    <w:name w:val="gwdtitle1"/>
    <w:qFormat/>
  </w:style>
  <w:style w:type="character" w:customStyle="1" w:styleId="source">
    <w:name w:val="source"/>
    <w:qFormat/>
  </w:style>
  <w:style w:type="character" w:customStyle="1" w:styleId="ssnone">
    <w:name w:val="ss_none"/>
    <w:qFormat/>
  </w:style>
  <w:style w:type="character" w:customStyle="1" w:styleId="author">
    <w:name w:val="author"/>
    <w:qFormat/>
  </w:style>
  <w:style w:type="character" w:customStyle="1" w:styleId="render-detail-time">
    <w:name w:val="render-detail-time"/>
    <w:qFormat/>
  </w:style>
  <w:style w:type="character" w:customStyle="1" w:styleId="fontfamily-kaiti">
    <w:name w:val="font_family-kaiti"/>
    <w:qFormat/>
  </w:style>
  <w:style w:type="character" w:customStyle="1" w:styleId="font2">
    <w:name w:val="font2"/>
    <w:qFormat/>
  </w:style>
  <w:style w:type="character" w:customStyle="1" w:styleId="render-detail-resource">
    <w:name w:val="render-detail-resource"/>
    <w:qFormat/>
  </w:style>
  <w:style w:type="character" w:customStyle="1" w:styleId="three1">
    <w:name w:val="three1"/>
    <w:qFormat/>
    <w:rPr>
      <w:sz w:val="24"/>
      <w:szCs w:val="24"/>
    </w:rPr>
  </w:style>
  <w:style w:type="character" w:customStyle="1" w:styleId="bigger">
    <w:name w:val="bigger"/>
    <w:qFormat/>
  </w:style>
  <w:style w:type="character" w:customStyle="1" w:styleId="apple-converted-space">
    <w:name w:val="apple-converted-space"/>
    <w:qFormat/>
  </w:style>
  <w:style w:type="character" w:customStyle="1" w:styleId="hover15">
    <w:name w:val="hover15"/>
    <w:qFormat/>
    <w:rPr>
      <w:color w:val="557EE7"/>
    </w:rPr>
  </w:style>
  <w:style w:type="character" w:customStyle="1" w:styleId="time">
    <w:name w:val="time"/>
    <w:qFormat/>
  </w:style>
  <w:style w:type="character" w:customStyle="1" w:styleId="two1">
    <w:name w:val="two1"/>
    <w:qFormat/>
    <w:rPr>
      <w:sz w:val="21"/>
      <w:szCs w:val="21"/>
    </w:rPr>
  </w:style>
  <w:style w:type="character" w:customStyle="1" w:styleId="linknamespan1">
    <w:name w:val="linknamespan1"/>
    <w:qFormat/>
  </w:style>
  <w:style w:type="character" w:customStyle="1" w:styleId="font">
    <w:name w:val="font"/>
    <w:qFormat/>
  </w:style>
  <w:style w:type="character" w:customStyle="1" w:styleId="tindent">
    <w:name w:val="tindent"/>
    <w:qFormat/>
  </w:style>
  <w:style w:type="character" w:customStyle="1" w:styleId="medium">
    <w:name w:val="medium"/>
    <w:qFormat/>
  </w:style>
  <w:style w:type="character" w:customStyle="1" w:styleId="editor">
    <w:name w:val="editor"/>
    <w:qFormat/>
  </w:style>
  <w:style w:type="character" w:customStyle="1" w:styleId="font3">
    <w:name w:val="font3"/>
    <w:qFormat/>
  </w:style>
  <w:style w:type="character" w:customStyle="1" w:styleId="smaller">
    <w:name w:val="smaller"/>
    <w:qFormat/>
  </w:style>
  <w:style w:type="character" w:customStyle="1" w:styleId="one1">
    <w:name w:val="one1"/>
    <w:qFormat/>
    <w:rPr>
      <w:sz w:val="18"/>
      <w:szCs w:val="18"/>
    </w:rPr>
  </w:style>
  <w:style w:type="character" w:customStyle="1" w:styleId="15">
    <w:name w:val="15"/>
    <w:qFormat/>
  </w:style>
  <w:style w:type="paragraph" w:customStyle="1" w:styleId="sou1">
    <w:name w:val="sou1"/>
    <w:basedOn w:val="a"/>
    <w:qFormat/>
    <w:pPr>
      <w:widowControl/>
      <w:spacing w:before="100" w:beforeAutospacing="1" w:after="100" w:afterAutospacing="1"/>
    </w:pPr>
    <w:rPr>
      <w:rFonts w:ascii="宋体" w:hAnsi="宋体" w:cs="宋体"/>
      <w:kern w:val="0"/>
      <w:sz w:val="24"/>
      <w:szCs w:val="24"/>
    </w:rPr>
  </w:style>
  <w:style w:type="paragraph" w:customStyle="1" w:styleId="floatr">
    <w:name w:val="float_r"/>
    <w:basedOn w:val="a"/>
    <w:qFormat/>
    <w:pPr>
      <w:widowControl/>
    </w:pPr>
    <w:rPr>
      <w:rFonts w:ascii="宋体" w:eastAsia="宋体" w:hAnsi="宋体" w:cs="宋体"/>
      <w:color w:val="000000"/>
      <w:kern w:val="0"/>
      <w:sz w:val="24"/>
      <w:szCs w:val="24"/>
    </w:rPr>
  </w:style>
  <w:style w:type="paragraph" w:customStyle="1" w:styleId="f14">
    <w:name w:val="f14"/>
    <w:basedOn w:val="a"/>
    <w:qFormat/>
    <w:pPr>
      <w:widowControl/>
      <w:spacing w:before="100" w:beforeAutospacing="1" w:after="100" w:afterAutospacing="1"/>
    </w:pPr>
    <w:rPr>
      <w:rFonts w:ascii="宋体" w:hAnsi="宋体" w:cs="宋体"/>
      <w:kern w:val="0"/>
      <w:sz w:val="24"/>
      <w:szCs w:val="24"/>
    </w:rPr>
  </w:style>
  <w:style w:type="paragraph" w:customStyle="1" w:styleId="p">
    <w:name w:val="p"/>
    <w:basedOn w:val="a"/>
    <w:qFormat/>
    <w:pPr>
      <w:widowControl/>
      <w:spacing w:before="100" w:beforeAutospacing="1" w:after="100" w:afterAutospacing="1"/>
    </w:pPr>
    <w:rPr>
      <w:rFonts w:ascii="宋体" w:hAnsi="宋体" w:cs="宋体"/>
      <w:kern w:val="0"/>
      <w:sz w:val="24"/>
      <w:szCs w:val="24"/>
    </w:rPr>
  </w:style>
  <w:style w:type="paragraph" w:customStyle="1" w:styleId="textalign-center">
    <w:name w:val="text_align-center"/>
    <w:basedOn w:val="a"/>
    <w:qFormat/>
    <w:pPr>
      <w:widowControl/>
      <w:spacing w:before="100" w:beforeAutospacing="1" w:after="100" w:afterAutospacing="1"/>
    </w:pPr>
    <w:rPr>
      <w:rFonts w:ascii="宋体" w:hAnsi="宋体" w:cs="宋体"/>
      <w:kern w:val="0"/>
      <w:sz w:val="24"/>
      <w:szCs w:val="24"/>
    </w:rPr>
  </w:style>
  <w:style w:type="paragraph" w:customStyle="1" w:styleId="sou">
    <w:name w:val="sou"/>
    <w:basedOn w:val="a"/>
    <w:qFormat/>
    <w:pPr>
      <w:widowControl/>
      <w:spacing w:before="100" w:beforeAutospacing="1" w:after="100" w:afterAutospacing="1"/>
    </w:pPr>
    <w:rPr>
      <w:rFonts w:ascii="宋体" w:hAnsi="宋体" w:cs="宋体"/>
      <w:kern w:val="0"/>
      <w:sz w:val="24"/>
      <w:szCs w:val="24"/>
    </w:rPr>
  </w:style>
  <w:style w:type="paragraph" w:customStyle="1" w:styleId="textalign-justify">
    <w:name w:val="text_align-justify"/>
    <w:basedOn w:val="a"/>
    <w:qFormat/>
    <w:pPr>
      <w:widowControl/>
      <w:spacing w:before="100" w:beforeAutospacing="1" w:after="100" w:afterAutospacing="1"/>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customunionstyle">
    <w:name w:val="custom_unionstyle"/>
    <w:basedOn w:val="a"/>
    <w:qFormat/>
    <w:pPr>
      <w:widowControl/>
      <w:spacing w:before="100" w:beforeAutospacing="1" w:after="100" w:afterAutospacing="1"/>
    </w:pPr>
    <w:rPr>
      <w:rFonts w:ascii="宋体" w:hAnsi="宋体" w:cs="宋体"/>
      <w:kern w:val="0"/>
      <w:sz w:val="24"/>
      <w:szCs w:val="24"/>
    </w:rPr>
  </w:style>
  <w:style w:type="paragraph" w:customStyle="1" w:styleId="cjk">
    <w:name w:val="cjk"/>
    <w:basedOn w:val="a"/>
    <w:qFormat/>
    <w:pPr>
      <w:widowControl/>
      <w:spacing w:before="100" w:beforeAutospacing="1" w:after="100" w:afterAutospacing="1"/>
    </w:pPr>
    <w:rPr>
      <w:rFonts w:ascii="宋体" w:hAnsi="宋体" w:cs="宋体"/>
      <w:kern w:val="0"/>
      <w:sz w:val="24"/>
      <w:szCs w:val="24"/>
    </w:rPr>
  </w:style>
  <w:style w:type="paragraph" w:customStyle="1" w:styleId="contentfont">
    <w:name w:val="contentfont"/>
    <w:basedOn w:val="a"/>
    <w:qFormat/>
    <w:pPr>
      <w:widowControl/>
      <w:spacing w:before="100" w:beforeAutospacing="1" w:after="100" w:afterAutospacing="1"/>
    </w:pPr>
    <w:rPr>
      <w:rFonts w:ascii="宋体" w:hAnsi="宋体" w:cs="宋体"/>
      <w:kern w:val="0"/>
      <w:sz w:val="24"/>
      <w:szCs w:val="24"/>
    </w:rPr>
  </w:style>
  <w:style w:type="character" w:customStyle="1" w:styleId="hover">
    <w:name w:val="hover"/>
    <w:qFormat/>
    <w:rPr>
      <w:color w:val="025291"/>
    </w:rPr>
  </w:style>
  <w:style w:type="character" w:customStyle="1" w:styleId="hover1">
    <w:name w:val="hover1"/>
    <w:qFormat/>
    <w:rPr>
      <w:color w:val="015293"/>
    </w:rPr>
  </w:style>
  <w:style w:type="character" w:customStyle="1" w:styleId="place">
    <w:name w:val="place"/>
    <w:qFormat/>
  </w:style>
  <w:style w:type="character" w:customStyle="1" w:styleId="place1">
    <w:name w:val="place1"/>
    <w:qFormat/>
  </w:style>
  <w:style w:type="character" w:customStyle="1" w:styleId="place2">
    <w:name w:val="place2"/>
    <w:qFormat/>
    <w:rPr>
      <w:rFonts w:ascii="微软雅黑" w:eastAsia="微软雅黑" w:hAnsi="微软雅黑" w:cs="微软雅黑" w:hint="eastAsia"/>
      <w:color w:val="888888"/>
      <w:sz w:val="25"/>
      <w:szCs w:val="25"/>
    </w:rPr>
  </w:style>
  <w:style w:type="character" w:customStyle="1" w:styleId="place3">
    <w:name w:val="place3"/>
    <w:qFormat/>
  </w:style>
  <w:style w:type="character" w:customStyle="1" w:styleId="font1">
    <w:name w:val="font1"/>
    <w:qFormat/>
  </w:style>
  <w:style w:type="character" w:customStyle="1" w:styleId="laypagecurr">
    <w:name w:val="laypage_curr"/>
    <w:qFormat/>
    <w:rPr>
      <w:color w:val="FFFDF4"/>
      <w:shd w:val="clear" w:color="auto" w:fill="0B67A6"/>
    </w:rPr>
  </w:style>
  <w:style w:type="character" w:customStyle="1" w:styleId="noline">
    <w:name w:val="noline"/>
    <w:qFormat/>
  </w:style>
  <w:style w:type="character" w:customStyle="1" w:styleId="m01">
    <w:name w:val="m01"/>
    <w:qFormat/>
  </w:style>
  <w:style w:type="character" w:customStyle="1" w:styleId="m011">
    <w:name w:val="m011"/>
    <w:qFormat/>
  </w:style>
  <w:style w:type="character" w:customStyle="1" w:styleId="tabg">
    <w:name w:val="tabg"/>
    <w:qFormat/>
    <w:rPr>
      <w:color w:val="FFFFFF"/>
      <w:sz w:val="27"/>
      <w:szCs w:val="27"/>
    </w:rPr>
  </w:style>
  <w:style w:type="character" w:customStyle="1" w:styleId="name">
    <w:name w:val="name"/>
    <w:qFormat/>
    <w:rPr>
      <w:color w:val="6A6A6A"/>
      <w:u w:val="single"/>
    </w:rPr>
  </w:style>
  <w:style w:type="character" w:customStyle="1" w:styleId="dates">
    <w:name w:val="dates"/>
    <w:qFormat/>
  </w:style>
  <w:style w:type="character" w:customStyle="1" w:styleId="bg02">
    <w:name w:val="bg02"/>
    <w:qFormat/>
  </w:style>
  <w:style w:type="character" w:customStyle="1" w:styleId="bg01">
    <w:name w:val="bg01"/>
    <w:qFormat/>
  </w:style>
  <w:style w:type="character" w:customStyle="1" w:styleId="more4">
    <w:name w:val="more4"/>
    <w:qFormat/>
    <w:rPr>
      <w:color w:val="666666"/>
      <w:sz w:val="18"/>
      <w:szCs w:val="18"/>
    </w:rPr>
  </w:style>
  <w:style w:type="character" w:customStyle="1" w:styleId="hover17">
    <w:name w:val="hover17"/>
    <w:qFormat/>
    <w:rPr>
      <w:color w:val="015293"/>
    </w:rPr>
  </w:style>
  <w:style w:type="character" w:customStyle="1" w:styleId="nth-child9">
    <w:name w:val="nth-child(9)"/>
    <w:qFormat/>
  </w:style>
  <w:style w:type="character" w:customStyle="1" w:styleId="share">
    <w:name w:val="share"/>
    <w:qFormat/>
  </w:style>
  <w:style w:type="character" w:customStyle="1" w:styleId="last-child1">
    <w:name w:val="last-child1"/>
    <w:qFormat/>
  </w:style>
  <w:style w:type="character" w:customStyle="1" w:styleId="nth-child7">
    <w:name w:val="nth-child(7)"/>
    <w:qFormat/>
  </w:style>
  <w:style w:type="character" w:customStyle="1" w:styleId="icon1">
    <w:name w:val="icon1"/>
    <w:qFormat/>
  </w:style>
  <w:style w:type="character" w:customStyle="1" w:styleId="nth-child3">
    <w:name w:val="nth-child(3)"/>
    <w:qFormat/>
  </w:style>
  <w:style w:type="character" w:customStyle="1" w:styleId="del2">
    <w:name w:val="del2"/>
    <w:qFormat/>
    <w:rPr>
      <w:color w:val="666666"/>
      <w:sz w:val="19"/>
      <w:szCs w:val="19"/>
      <w:shd w:val="clear" w:color="auto" w:fill="FFFFFF"/>
    </w:rPr>
  </w:style>
  <w:style w:type="character" w:customStyle="1" w:styleId="nth-child8">
    <w:name w:val="nth-child(8)"/>
    <w:qFormat/>
  </w:style>
  <w:style w:type="character" w:customStyle="1" w:styleId="nth-child12">
    <w:name w:val="nth-child(12)"/>
    <w:qFormat/>
  </w:style>
  <w:style w:type="character" w:customStyle="1" w:styleId="nth-child4">
    <w:name w:val="nth-child(4)"/>
    <w:qFormat/>
  </w:style>
  <w:style w:type="character" w:customStyle="1" w:styleId="cjwt">
    <w:name w:val="cjwt"/>
    <w:qFormat/>
  </w:style>
  <w:style w:type="character" w:customStyle="1" w:styleId="first-child">
    <w:name w:val="first-child"/>
    <w:qFormat/>
  </w:style>
  <w:style w:type="character" w:customStyle="1" w:styleId="nth-child1">
    <w:name w:val="nth-child(1)"/>
    <w:qFormat/>
  </w:style>
  <w:style w:type="character" w:customStyle="1" w:styleId="icon2">
    <w:name w:val="icon2"/>
    <w:qFormat/>
    <w:rPr>
      <w:shd w:val="clear" w:color="auto" w:fill="E3A02C"/>
    </w:rPr>
  </w:style>
  <w:style w:type="character" w:customStyle="1" w:styleId="icon21">
    <w:name w:val="icon21"/>
    <w:qFormat/>
    <w:rPr>
      <w:shd w:val="clear" w:color="auto" w:fill="FFFFFF"/>
    </w:rPr>
  </w:style>
  <w:style w:type="character" w:customStyle="1" w:styleId="icon22">
    <w:name w:val="icon22"/>
    <w:qFormat/>
    <w:rPr>
      <w:shd w:val="clear" w:color="auto" w:fill="FFFFFF"/>
    </w:rPr>
  </w:style>
  <w:style w:type="character" w:customStyle="1" w:styleId="txicon">
    <w:name w:val="tx_icon"/>
    <w:qFormat/>
  </w:style>
  <w:style w:type="character" w:customStyle="1" w:styleId="layui-this">
    <w:name w:val="layui-this"/>
    <w:qFormat/>
    <w:rPr>
      <w:bdr w:val="single" w:sz="6" w:space="0" w:color="EEEEEE"/>
      <w:shd w:val="clear" w:color="auto" w:fill="FFFFFF"/>
    </w:rPr>
  </w:style>
  <w:style w:type="character" w:customStyle="1" w:styleId="spbtn">
    <w:name w:val="sp_btn"/>
    <w:qFormat/>
    <w:rPr>
      <w:color w:val="FFFFFF"/>
      <w:sz w:val="24"/>
      <w:szCs w:val="24"/>
      <w:shd w:val="clear" w:color="auto" w:fill="BA2B29"/>
    </w:rPr>
  </w:style>
  <w:style w:type="character" w:customStyle="1" w:styleId="more1">
    <w:name w:val="more1"/>
    <w:qFormat/>
    <w:rPr>
      <w:color w:val="AEAEAE"/>
      <w:bdr w:val="single" w:sz="6" w:space="0" w:color="E8E8E8"/>
    </w:rPr>
  </w:style>
  <w:style w:type="character" w:customStyle="1" w:styleId="zs">
    <w:name w:val="zs"/>
    <w:qFormat/>
    <w:rPr>
      <w:color w:val="CCCCCC"/>
      <w:sz w:val="18"/>
      <w:szCs w:val="18"/>
    </w:rPr>
  </w:style>
  <w:style w:type="character" w:customStyle="1" w:styleId="nth-child2">
    <w:name w:val="nth-child(2)"/>
    <w:qFormat/>
  </w:style>
  <w:style w:type="character" w:customStyle="1" w:styleId="nth-child15">
    <w:name w:val="nth-child(15)"/>
    <w:qFormat/>
  </w:style>
  <w:style w:type="character" w:customStyle="1" w:styleId="jxz">
    <w:name w:val="jxz"/>
    <w:qFormat/>
    <w:rPr>
      <w:shd w:val="clear" w:color="auto" w:fill="71A0D3"/>
    </w:rPr>
  </w:style>
  <w:style w:type="character" w:customStyle="1" w:styleId="on3">
    <w:name w:val="on3"/>
    <w:qFormat/>
    <w:rPr>
      <w:color w:val="1658A0"/>
    </w:rPr>
  </w:style>
  <w:style w:type="character" w:customStyle="1" w:styleId="nth-child14">
    <w:name w:val="nth-child(14)"/>
    <w:qFormat/>
  </w:style>
  <w:style w:type="character" w:customStyle="1" w:styleId="none">
    <w:name w:val="none"/>
    <w:qFormat/>
  </w:style>
  <w:style w:type="character" w:customStyle="1" w:styleId="nth-child11">
    <w:name w:val="nth-child(11)"/>
    <w:qFormat/>
  </w:style>
  <w:style w:type="character" w:customStyle="1" w:styleId="hover56">
    <w:name w:val="hover56"/>
    <w:qFormat/>
    <w:rPr>
      <w:color w:val="5FB878"/>
    </w:rPr>
  </w:style>
  <w:style w:type="character" w:customStyle="1" w:styleId="hover57">
    <w:name w:val="hover57"/>
    <w:qFormat/>
    <w:rPr>
      <w:color w:val="5FB878"/>
    </w:rPr>
  </w:style>
  <w:style w:type="character" w:customStyle="1" w:styleId="hover58">
    <w:name w:val="hover58"/>
    <w:qFormat/>
    <w:rPr>
      <w:color w:val="FFFFFF"/>
    </w:rPr>
  </w:style>
  <w:style w:type="character" w:customStyle="1" w:styleId="nth-child5">
    <w:name w:val="nth-child(5)"/>
    <w:qFormat/>
  </w:style>
  <w:style w:type="character" w:customStyle="1" w:styleId="nth-child6">
    <w:name w:val="nth-child(6)"/>
    <w:qFormat/>
  </w:style>
  <w:style w:type="character" w:customStyle="1" w:styleId="nth-child10">
    <w:name w:val="nth-child(10)"/>
    <w:qFormat/>
  </w:style>
  <w:style w:type="character" w:customStyle="1" w:styleId="nth-child13">
    <w:name w:val="nth-child(13)"/>
    <w:qFormat/>
  </w:style>
  <w:style w:type="character" w:customStyle="1" w:styleId="sharei">
    <w:name w:val="share&gt;i"/>
    <w:qFormat/>
    <w:rPr>
      <w:sz w:val="24"/>
      <w:szCs w:val="24"/>
    </w:rPr>
  </w:style>
  <w:style w:type="character" w:customStyle="1" w:styleId="tx">
    <w:name w:val="tx"/>
    <w:qFormat/>
  </w:style>
  <w:style w:type="character" w:customStyle="1" w:styleId="del1">
    <w:name w:val="del1"/>
    <w:qFormat/>
    <w:rPr>
      <w:color w:val="666666"/>
      <w:sz w:val="19"/>
      <w:szCs w:val="19"/>
    </w:rPr>
  </w:style>
  <w:style w:type="character" w:customStyle="1" w:styleId="icon3">
    <w:name w:val="icon3"/>
    <w:qFormat/>
    <w:rPr>
      <w:shd w:val="clear" w:color="auto" w:fill="34AAB1"/>
    </w:rPr>
  </w:style>
  <w:style w:type="character" w:customStyle="1" w:styleId="icon31">
    <w:name w:val="icon31"/>
    <w:qFormat/>
    <w:rPr>
      <w:shd w:val="clear" w:color="auto" w:fill="FFFFFF"/>
    </w:rPr>
  </w:style>
  <w:style w:type="character" w:customStyle="1" w:styleId="icon32">
    <w:name w:val="icon32"/>
    <w:qFormat/>
    <w:rPr>
      <w:shd w:val="clear" w:color="auto" w:fill="FFFFFF"/>
    </w:rPr>
  </w:style>
  <w:style w:type="character" w:customStyle="1" w:styleId="layui-this2">
    <w:name w:val="layui-this2"/>
    <w:qFormat/>
    <w:rPr>
      <w:bdr w:val="single" w:sz="6" w:space="0" w:color="EEEEEE"/>
      <w:shd w:val="clear" w:color="auto" w:fill="FFFFFF"/>
    </w:rPr>
  </w:style>
  <w:style w:type="character" w:customStyle="1" w:styleId="icon11">
    <w:name w:val="icon11"/>
    <w:qFormat/>
  </w:style>
  <w:style w:type="character" w:customStyle="1" w:styleId="icon12">
    <w:name w:val="icon12"/>
    <w:qFormat/>
  </w:style>
  <w:style w:type="character" w:customStyle="1" w:styleId="last-child">
    <w:name w:val="last-child"/>
    <w:qFormat/>
  </w:style>
  <w:style w:type="character" w:customStyle="1" w:styleId="hover55">
    <w:name w:val="hover55"/>
    <w:qFormat/>
    <w:rPr>
      <w:color w:val="5FB878"/>
    </w:rPr>
  </w:style>
  <w:style w:type="paragraph" w:customStyle="1" w:styleId="textalign-right">
    <w:name w:val="text_align-right"/>
    <w:basedOn w:val="a"/>
    <w:qFormat/>
    <w:pPr>
      <w:widowControl/>
      <w:spacing w:before="100" w:beforeAutospacing="1" w:after="100" w:afterAutospacing="1" w:line="240" w:lineRule="auto"/>
    </w:pPr>
    <w:rPr>
      <w:rFonts w:ascii="宋体" w:eastAsia="宋体" w:hAnsi="宋体" w:cs="宋体"/>
      <w:kern w:val="0"/>
      <w:sz w:val="24"/>
      <w:szCs w:val="24"/>
    </w:rPr>
  </w:style>
  <w:style w:type="paragraph" w:customStyle="1" w:styleId="textindent-0em">
    <w:name w:val="text_indent-0em"/>
    <w:basedOn w:val="a"/>
    <w:qFormat/>
    <w:pPr>
      <w:widowControl/>
      <w:spacing w:before="100" w:beforeAutospacing="1" w:after="100" w:afterAutospacing="1" w:line="240" w:lineRule="auto"/>
    </w:pPr>
    <w:rPr>
      <w:rFonts w:ascii="宋体" w:eastAsia="宋体" w:hAnsi="宋体" w:cs="宋体"/>
      <w:kern w:val="0"/>
      <w:sz w:val="24"/>
      <w:szCs w:val="24"/>
    </w:rPr>
  </w:style>
  <w:style w:type="character" w:customStyle="1" w:styleId="render-detail-editors-name">
    <w:name w:val="render-detail-editors-nam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C031F-C619-42DD-8666-BC5D31DF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21</Pages>
  <Words>1699</Words>
  <Characters>9686</Characters>
  <Application>Microsoft Office Word</Application>
  <DocSecurity>0</DocSecurity>
  <Lines>80</Lines>
  <Paragraphs>22</Paragraphs>
  <ScaleCrop>false</ScaleCrop>
  <Manager>喻永均</Manager>
  <Company>重庆城市管理职业学院</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理论动态参考</dc:title>
  <dc:creator>礼享【宣传部】</dc:creator>
  <cp:lastModifiedBy>China</cp:lastModifiedBy>
  <cp:revision>72</cp:revision>
  <cp:lastPrinted>2023-03-13T08:22:00Z</cp:lastPrinted>
  <dcterms:created xsi:type="dcterms:W3CDTF">2024-11-08T08:37:00Z</dcterms:created>
  <dcterms:modified xsi:type="dcterms:W3CDTF">2026-01-12T07:48:00Z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EEBC61CBB4974F48B9359F7D5C5410F0_13</vt:lpwstr>
  </property>
  <property fmtid="{D5CDD505-2E9C-101B-9397-08002B2CF9AE}" pid="4" name="KSOTemplateDocerSaveRecord">
    <vt:lpwstr>eyJoZGlkIjoiYTY3NjhlNzE1NmNkZGY1Y2IwZGU2OGUwNzdhOGE4MTQiLCJ1c2VySWQiOiIxMjE2NTQ1MDgyIn0=</vt:lpwstr>
  </property>
</Properties>
</file>