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ahoma" w:eastAsia="方正小标宋_GBK" w:cs="Tahoma"/>
          <w:color w:val="333333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</w:rPr>
        <w:t>关于举</w:t>
      </w:r>
      <w:bookmarkStart w:id="47" w:name="_GoBack"/>
      <w:bookmarkEnd w:id="47"/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</w:rPr>
        <w:t>办第</w:t>
      </w:r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</w:rPr>
        <w:t>届阅乐读书季</w:t>
      </w:r>
    </w:p>
    <w:p>
      <w:pPr>
        <w:jc w:val="center"/>
        <w:rPr>
          <w:rFonts w:ascii="方正小标宋_GBK" w:hAnsi="Tahoma" w:eastAsia="方正小标宋_GBK" w:cs="Tahoma"/>
          <w:color w:val="333333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</w:rPr>
        <w:t>“演绎历史经典 赓续文化血脉”</w:t>
      </w:r>
    </w:p>
    <w:p>
      <w:pPr>
        <w:jc w:val="center"/>
        <w:rPr>
          <w:rFonts w:ascii="方正小标宋_GBK" w:hAnsi="Tahoma" w:eastAsia="方正小标宋_GBK" w:cs="Tahoma"/>
          <w:color w:val="333333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333333"/>
          <w:kern w:val="0"/>
          <w:sz w:val="44"/>
          <w:szCs w:val="44"/>
        </w:rPr>
        <w:t>主题情景剧比赛的通知</w:t>
      </w:r>
    </w:p>
    <w:p>
      <w:pPr>
        <w:widowControl/>
        <w:shd w:val="clear" w:color="auto" w:fill="FFFFFF"/>
        <w:spacing w:line="600" w:lineRule="exact"/>
        <w:rPr>
          <w:rFonts w:ascii="方正仿宋_GBK" w:hAnsi="Tahoma" w:eastAsia="方正仿宋_GBK" w:cs="Tahom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rPr>
          <w:rFonts w:ascii="方正仿宋_GBK" w:hAnsi="Tahoma" w:eastAsia="方正仿宋_GBK" w:cs="Tahoma"/>
          <w:color w:val="333333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333333"/>
          <w:kern w:val="0"/>
          <w:sz w:val="32"/>
          <w:szCs w:val="32"/>
        </w:rPr>
        <w:t>各党总支、直属党支部：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eastAsia" w:ascii="方正仿宋_GBK" w:hAnsi="Tahoma" w:eastAsia="方正仿宋_GBK" w:cs="Tahoma"/>
          <w:color w:val="333333"/>
          <w:kern w:val="0"/>
          <w:sz w:val="32"/>
          <w:szCs w:val="32"/>
        </w:rPr>
      </w:pPr>
      <w:bookmarkStart w:id="0" w:name="_Toc12125"/>
      <w:bookmarkEnd w:id="0"/>
      <w:bookmarkStart w:id="1" w:name="_Toc9508"/>
      <w:r>
        <w:rPr>
          <w:rFonts w:hint="eastAsia" w:ascii="方正仿宋_GBK" w:hAnsi="方正仿宋_GBK" w:eastAsia="方正仿宋_GBK" w:cs="方正仿宋_GBK"/>
          <w:sz w:val="32"/>
          <w:szCs w:val="32"/>
        </w:rPr>
        <w:t>为深学笃用习近平新时代中国特色社会主义思想，学习贯彻习近平文化思想，大力培育和践行社会主义核心价值观，深入落实“时代新人铸魂工程”，深化全国文明校园建设，切实推动全民阅读活动，进一步巩固爱读书、读好书、善读书的浓厚氛围，不断引导全体师生汲取书籍智慧，感悟文字力量，传递阅读之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根据学校第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届阅乐读书季活动的总体安排，现将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演绎历史经典 赓续文化血脉”主题情景剧比赛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相关事宜通知如下</w:t>
      </w:r>
      <w:r>
        <w:rPr>
          <w:rFonts w:hint="eastAsia" w:ascii="方正仿宋_GBK" w:hAnsi="Tahoma" w:eastAsia="方正仿宋_GBK" w:cs="Tahoma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黑体_GBK" w:hAnsi="Tahoma" w:eastAsia="方正黑体_GBK" w:cs="Tahoma"/>
          <w:color w:val="333333"/>
          <w:kern w:val="0"/>
          <w:sz w:val="32"/>
          <w:szCs w:val="32"/>
        </w:rPr>
      </w:pPr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一、活动主题</w:t>
      </w:r>
      <w:bookmarkEnd w:id="1"/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Toc16437"/>
      <w:bookmarkEnd w:id="2"/>
      <w:bookmarkStart w:id="3" w:name="_Toc30222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演绎历史经典 赓续文化血脉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二、活动</w:t>
      </w:r>
      <w:bookmarkEnd w:id="3"/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时间和地点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4" w:name="_Toc5607"/>
      <w:bookmarkEnd w:id="4"/>
      <w:bookmarkStart w:id="5" w:name="_Toc26457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2024年5月28日18:30（星期二）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</w:pPr>
      <w:bookmarkStart w:id="6" w:name="_Toc10150"/>
      <w:bookmarkStart w:id="7" w:name="_Toc26158"/>
      <w:bookmarkStart w:id="8" w:name="_Toc3857"/>
      <w:bookmarkStart w:id="9" w:name="_Toc22890"/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活动地点</w:t>
      </w:r>
      <w:bookmarkEnd w:id="6"/>
      <w:bookmarkEnd w:id="7"/>
      <w:bookmarkEnd w:id="8"/>
      <w:bookmarkEnd w:id="9"/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仿宋_GBK" w:hAnsi="Tahoma" w:eastAsia="方正仿宋_GBK" w:cs="Tahoma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学术交流中心（暂定）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三、活动对象</w:t>
      </w:r>
      <w:bookmarkEnd w:id="5"/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仿宋_GBK" w:hAnsi="Tahoma" w:eastAsia="方正仿宋_GBK" w:cs="Tahoma"/>
          <w:color w:val="333333"/>
          <w:kern w:val="0"/>
          <w:sz w:val="32"/>
          <w:szCs w:val="32"/>
        </w:rPr>
      </w:pPr>
      <w:r>
        <w:rPr>
          <w:rFonts w:hint="eastAsia" w:ascii="方正仿宋_GBK" w:hAnsi="黑体" w:eastAsia="方正仿宋_GBK" w:cs="Tahoma"/>
          <w:color w:val="333333"/>
          <w:kern w:val="0"/>
          <w:sz w:val="32"/>
          <w:szCs w:val="32"/>
          <w:shd w:val="clear" w:color="auto" w:fill="FFFFFF"/>
        </w:rPr>
        <w:t>全校</w:t>
      </w:r>
      <w:r>
        <w:rPr>
          <w:rFonts w:hint="eastAsia" w:ascii="方正仿宋_GBK" w:hAnsi="Tahoma" w:eastAsia="方正仿宋_GBK" w:cs="Tahoma"/>
          <w:color w:val="333333"/>
          <w:kern w:val="0"/>
          <w:sz w:val="32"/>
          <w:szCs w:val="32"/>
        </w:rPr>
        <w:t>师生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  <w:t>四、具体要求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情景剧内容必须贴合主题，以演绎中华民族优秀传统文化为主。可以有同步背景PPT、配乐、舞蹈、视频等，演绎时间不超过10分钟。相关材料请自备。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  <w:t>五、评分标准 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比赛项目总分10分，评委打分保留小数点后两位，最终得分根据评委的打分，计算平均分。具体标准如下：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1.紧扣主题、内容健康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条理清楚、层次分明、结构完整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语言通俗易懂，简明贴切、生动形象。（3分）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2.语言清晰、流准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吐字清晰、准确，发音清亮、有力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语调合适，切合演讲内容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语句完整、纯净，语流顺畅。（3分）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3.动作与表情自然大方、文雅得体，能恰切地表情达意。（1分）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4.服饰整洁得体，仪容端庄，贴合主题，姿态自然，精神饱满，自信。（1分）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5.声情并茂、感染力强，能充分调动听(观)众的情感。（1分）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 w:val="32"/>
          <w:szCs w:val="32"/>
          <w:shd w:val="clear" w:color="auto" w:fill="FFFFFF"/>
        </w:rPr>
        <w:t>六、报名安排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各二级学院自行组织本次情景剧活动的院内编排和彩排，每个二级学院推荐1个团队（不少于4人，不多于15人，指导教师最多2名）参加校级比赛。各二级学院请于4月2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日前将参赛报名表发送至指定邮箱（电子邮箱: 2148435713 @qq.com ，电话：19112751127)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黑体" w:eastAsia="方正黑体_GBK" w:cs="Tahoma"/>
          <w:color w:val="333333"/>
          <w:kern w:val="0"/>
          <w:sz w:val="32"/>
          <w:szCs w:val="32"/>
          <w:shd w:val="clear" w:color="auto" w:fill="FFFFFF"/>
        </w:rPr>
        <w:t>七、奖项设置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一等奖: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名；二等奖: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名；三等奖: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名。</w:t>
      </w:r>
    </w:p>
    <w:p>
      <w:pPr>
        <w:widowControl/>
        <w:shd w:val="clear" w:color="auto" w:fill="FFFFFF"/>
        <w:spacing w:line="620" w:lineRule="exact"/>
        <w:jc w:val="left"/>
        <w:rPr>
          <w:rFonts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620" w:lineRule="exact"/>
        <w:jc w:val="right"/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</w:rPr>
        <w:t xml:space="preserve">主办单位：党委宣传网工部 学生处 </w:t>
      </w:r>
    </w:p>
    <w:p>
      <w:pPr>
        <w:widowControl/>
        <w:shd w:val="clear" w:color="auto" w:fill="FFFFFF"/>
        <w:wordWrap w:val="0"/>
        <w:spacing w:line="620" w:lineRule="exact"/>
        <w:jc w:val="right"/>
        <w:rPr>
          <w:rFonts w:hint="default" w:ascii="方正仿宋_GBK" w:hAnsi="Tahoma" w:eastAsia="方正仿宋_GBK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</w:rPr>
        <w:t>图书馆 团委 工会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档案馆</w:t>
      </w:r>
    </w:p>
    <w:p>
      <w:pPr>
        <w:widowControl/>
        <w:shd w:val="clear" w:color="auto" w:fill="FFFFFF"/>
        <w:spacing w:line="620" w:lineRule="exact"/>
        <w:ind w:firstLine="3200" w:firstLineChars="1000"/>
        <w:jc w:val="left"/>
        <w:rPr>
          <w:rFonts w:ascii="方正仿宋_GBK" w:hAnsi="Tahoma" w:eastAsia="方正仿宋_GBK" w:cs="Tahoma"/>
          <w:color w:val="333333"/>
          <w:kern w:val="0"/>
          <w:sz w:val="32"/>
          <w:szCs w:val="32"/>
        </w:rPr>
      </w:pP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shd w:val="clear" w:color="auto" w:fill="FFFFFF"/>
        </w:rPr>
        <w:t>承办单位：</w:t>
      </w:r>
      <w:r>
        <w:rPr>
          <w:rFonts w:hint="eastAsia" w:ascii="方正仿宋_GBK" w:hAnsi="黑体" w:eastAsia="方正仿宋_GBK" w:cs="Tahoma"/>
          <w:color w:val="333333"/>
          <w:kern w:val="0"/>
          <w:sz w:val="32"/>
          <w:szCs w:val="32"/>
          <w:shd w:val="clear" w:color="auto" w:fill="FFFFFF"/>
        </w:rPr>
        <w:t>商学院</w:t>
      </w:r>
    </w:p>
    <w:p>
      <w:pPr>
        <w:widowControl/>
        <w:shd w:val="clear" w:color="auto" w:fill="FFFFFF"/>
        <w:spacing w:line="620" w:lineRule="exact"/>
        <w:ind w:right="1760"/>
        <w:jc w:val="right"/>
        <w:rPr>
          <w:rFonts w:ascii="方正仿宋_GBK" w:hAnsi="inherit" w:eastAsia="方正仿宋_GBK" w:cs="Tahoma"/>
          <w:color w:val="333333"/>
          <w:kern w:val="0"/>
          <w:sz w:val="32"/>
          <w:szCs w:val="32"/>
        </w:rPr>
      </w:pP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</w:rPr>
        <w:t>202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</w:rPr>
        <w:t>年</w:t>
      </w:r>
      <w:r>
        <w:rPr>
          <w:rFonts w:ascii="方正仿宋_GBK" w:hAnsi="inherit" w:eastAsia="方正仿宋_GBK" w:cs="Tahoma"/>
          <w:color w:val="333333"/>
          <w:kern w:val="0"/>
          <w:sz w:val="32"/>
          <w:szCs w:val="32"/>
        </w:rPr>
        <w:t>4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inherit" w:eastAsia="方正仿宋_GBK" w:cs="Tahoma"/>
          <w:color w:val="333333"/>
          <w:kern w:val="0"/>
          <w:sz w:val="32"/>
          <w:szCs w:val="32"/>
        </w:rPr>
        <w:t>日</w:t>
      </w:r>
    </w:p>
    <w:p>
      <w:pPr>
        <w:spacing w:line="360" w:lineRule="auto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0" w:name="_Toc31495"/>
      <w:bookmarkStart w:id="11" w:name="_Toc21634"/>
      <w:bookmarkStart w:id="12" w:name="_Toc20729"/>
      <w:bookmarkStart w:id="13" w:name="_Toc6016"/>
      <w:r>
        <w:rPr>
          <w:rFonts w:hint="eastAsia" w:ascii="黑体" w:hAnsi="黑体" w:eastAsia="黑体" w:cs="黑体"/>
          <w:sz w:val="32"/>
          <w:szCs w:val="32"/>
        </w:rPr>
        <w:t>附件1</w:t>
      </w:r>
      <w:bookmarkEnd w:id="10"/>
      <w:bookmarkEnd w:id="11"/>
      <w:bookmarkEnd w:id="12"/>
      <w:bookmarkEnd w:id="13"/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第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val="en-US" w:eastAsia="zh-CN"/>
        </w:rPr>
        <w:t>十</w:t>
      </w: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届阅乐读书季“演绎历史经典 赓续文化血脉”</w:t>
      </w:r>
    </w:p>
    <w:p>
      <w:pPr>
        <w:jc w:val="center"/>
        <w:rPr>
          <w:rFonts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主题情景剧比赛报名表</w:t>
      </w:r>
    </w:p>
    <w:tbl>
      <w:tblPr>
        <w:tblStyle w:val="8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08"/>
        <w:gridCol w:w="422"/>
        <w:gridCol w:w="1561"/>
        <w:gridCol w:w="21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407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407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作品时长</w:t>
            </w:r>
          </w:p>
        </w:tc>
        <w:tc>
          <w:tcPr>
            <w:tcW w:w="167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是否节选</w:t>
            </w:r>
          </w:p>
        </w:tc>
        <w:tc>
          <w:tcPr>
            <w:tcW w:w="121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167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学院/姓名</w:t>
            </w:r>
          </w:p>
        </w:tc>
        <w:tc>
          <w:tcPr>
            <w:tcW w:w="118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1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1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</w:t>
            </w: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9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2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是否有背景动画</w:t>
            </w:r>
          </w:p>
        </w:tc>
        <w:tc>
          <w:tcPr>
            <w:tcW w:w="192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是否有配乐</w:t>
            </w:r>
          </w:p>
        </w:tc>
        <w:tc>
          <w:tcPr>
            <w:tcW w:w="108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407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注：此表填写即确定，不做更改。</w:t>
      </w:r>
      <w:bookmarkStart w:id="14" w:name="_Toc32525"/>
      <w:bookmarkStart w:id="15" w:name="_Toc397"/>
      <w:bookmarkStart w:id="16" w:name="_Toc1945"/>
      <w:bookmarkStart w:id="17" w:name="_Toc18416"/>
      <w:bookmarkStart w:id="18" w:name="_Toc22742"/>
    </w:p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End w:id="14"/>
      <w:bookmarkEnd w:id="15"/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outlineLvl w:val="0"/>
        <w:rPr>
          <w:rFonts w:hint="eastAsia" w:ascii="方正小标宋_GBK" w:hAnsi="仿宋" w:eastAsia="方正小标宋_GBK" w:cs="Times New Roman"/>
          <w:b/>
          <w:sz w:val="32"/>
          <w:szCs w:val="32"/>
        </w:rPr>
      </w:pPr>
      <w:bookmarkStart w:id="19" w:name="_Toc17605"/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第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eastAsia="zh-CN"/>
        </w:rPr>
        <w:t>十</w:t>
      </w: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届阅乐读书季“演绎历史经典 赓续文化血脉”</w:t>
      </w:r>
    </w:p>
    <w:p>
      <w:pPr>
        <w:jc w:val="center"/>
        <w:outlineLvl w:val="0"/>
        <w:rPr>
          <w:rFonts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主题情景剧比赛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eastAsia="zh-CN"/>
        </w:rPr>
        <w:t>评分表</w:t>
      </w:r>
      <w:bookmarkEnd w:id="19"/>
    </w:p>
    <w:tbl>
      <w:tblPr>
        <w:tblStyle w:val="8"/>
        <w:tblW w:w="5454" w:type="pct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4563"/>
        <w:gridCol w:w="106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参赛作品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出场序号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评分标准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分数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1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紧扣主题、内容健康;条理清楚、层次分明、结构完整;语言通俗易懂，简明贴切、生动形象。（3分）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普通话标准:吐字清晰、准确，发音清亮、有力:语调合适，切合演讲内容;语句完整、纯净，语流顺畅。（3分）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动作与表情自然大方、文雅得体，能恰切地表情达意。（2分）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服饰整洁得体，仪容端庄，姿态自然，精神饱满，自信。（1分）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声情并茂、感染力强，能充分调动听(观)众的情感。（1分）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总得分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20" w:name="_Toc30642"/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（此表由评委打分使用，任何人不得涂改）</w:t>
      </w:r>
      <w:bookmarkEnd w:id="20"/>
      <w:bookmarkStart w:id="21" w:name="_Toc4290"/>
      <w:bookmarkStart w:id="22" w:name="_Toc11609"/>
      <w:bookmarkStart w:id="23" w:name="_Toc18011"/>
      <w:bookmarkStart w:id="24" w:name="_Toc27656"/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  <w:bookmarkEnd w:id="21"/>
      <w:bookmarkEnd w:id="22"/>
      <w:bookmarkEnd w:id="23"/>
      <w:bookmarkEnd w:id="24"/>
    </w:p>
    <w:p>
      <w:pPr>
        <w:jc w:val="center"/>
        <w:outlineLvl w:val="0"/>
        <w:rPr>
          <w:rFonts w:hint="eastAsia" w:ascii="方正小标宋_GBK" w:hAnsi="仿宋" w:eastAsia="方正小标宋_GBK" w:cs="Times New Roman"/>
          <w:b/>
          <w:sz w:val="32"/>
          <w:szCs w:val="32"/>
        </w:rPr>
      </w:pPr>
      <w:bookmarkStart w:id="25" w:name="_Toc19587"/>
    </w:p>
    <w:p>
      <w:pPr>
        <w:jc w:val="center"/>
        <w:outlineLvl w:val="0"/>
        <w:rPr>
          <w:rFonts w:hint="eastAsia"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第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eastAsia="zh-CN"/>
        </w:rPr>
        <w:t>十</w:t>
      </w: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届阅乐读书季“演绎历史经典 赓续文化血脉”</w:t>
      </w:r>
    </w:p>
    <w:p>
      <w:pPr>
        <w:jc w:val="center"/>
        <w:outlineLvl w:val="0"/>
        <w:rPr>
          <w:rFonts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主题情景剧比赛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eastAsia="zh-CN"/>
        </w:rPr>
        <w:t>节目</w:t>
      </w: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表</w:t>
      </w:r>
      <w:bookmarkEnd w:id="25"/>
    </w:p>
    <w:tbl>
      <w:tblPr>
        <w:tblStyle w:val="8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803"/>
        <w:gridCol w:w="2737"/>
        <w:gridCol w:w="1997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二级学院</w:t>
            </w: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参赛作品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参赛人员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（是否到齐)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负责人：                     联系方式：</w:t>
      </w:r>
    </w:p>
    <w:p>
      <w:pPr>
        <w:spacing w:line="360" w:lineRule="auto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26" w:name="_Toc10835"/>
      <w:r>
        <w:rPr>
          <w:rFonts w:hint="eastAsia" w:ascii="仿宋_GB2312" w:hAnsi="仿宋" w:eastAsia="仿宋_GB2312" w:cs="Times New Roman"/>
          <w:b/>
          <w:bCs/>
          <w:sz w:val="24"/>
          <w:szCs w:val="24"/>
        </w:rPr>
        <w:t>（此表由各节目负责人填写）</w:t>
      </w:r>
      <w:bookmarkEnd w:id="26"/>
      <w:bookmarkStart w:id="27" w:name="_Toc30307"/>
      <w:bookmarkStart w:id="28" w:name="_Toc28317"/>
      <w:bookmarkStart w:id="29" w:name="_Toc11252"/>
      <w:bookmarkStart w:id="30" w:name="_Toc18934"/>
      <w:bookmarkStart w:id="31" w:name="_Toc28070"/>
    </w:p>
    <w:p>
      <w:pPr>
        <w:spacing w:line="360" w:lineRule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End w:id="27"/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outlineLvl w:val="0"/>
        <w:rPr>
          <w:rFonts w:hint="eastAsia" w:ascii="方正小标宋_GBK" w:hAnsi="仿宋" w:eastAsia="方正小标宋_GBK" w:cs="Times New Roman"/>
          <w:b/>
          <w:sz w:val="32"/>
          <w:szCs w:val="32"/>
        </w:rPr>
      </w:pPr>
      <w:bookmarkStart w:id="32" w:name="_Toc21006"/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第</w:t>
      </w:r>
      <w:r>
        <w:rPr>
          <w:rFonts w:hint="eastAsia" w:ascii="方正小标宋_GBK" w:hAnsi="仿宋" w:eastAsia="方正小标宋_GBK" w:cs="Times New Roman"/>
          <w:b/>
          <w:sz w:val="32"/>
          <w:szCs w:val="32"/>
          <w:lang w:eastAsia="zh-CN"/>
        </w:rPr>
        <w:t>十</w:t>
      </w: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届“阅乐读书季“演绎历史经典 赓续文化血脉”</w:t>
      </w:r>
    </w:p>
    <w:p>
      <w:pPr>
        <w:jc w:val="center"/>
        <w:outlineLvl w:val="0"/>
        <w:rPr>
          <w:rFonts w:hint="eastAsia" w:ascii="方正小标宋_GBK" w:hAnsi="仿宋" w:eastAsia="方正小标宋_GBK" w:cs="Times New Roman"/>
          <w:b/>
          <w:sz w:val="32"/>
          <w:szCs w:val="32"/>
        </w:rPr>
      </w:pPr>
      <w:r>
        <w:rPr>
          <w:rFonts w:hint="eastAsia" w:ascii="方正小标宋_GBK" w:hAnsi="仿宋" w:eastAsia="方正小标宋_GBK" w:cs="Times New Roman"/>
          <w:b/>
          <w:sz w:val="32"/>
          <w:szCs w:val="32"/>
        </w:rPr>
        <w:t>主题情景剧比赛</w:t>
      </w:r>
      <w:bookmarkEnd w:id="32"/>
    </w:p>
    <w:p>
      <w:pPr>
        <w:jc w:val="center"/>
        <w:rPr>
          <w:rFonts w:ascii="华文新魏" w:hAnsi="黑体" w:eastAsia="华文新魏"/>
          <w:sz w:val="32"/>
          <w:szCs w:val="32"/>
        </w:rPr>
      </w:pPr>
      <w:r>
        <w:rPr>
          <w:rFonts w:hint="eastAsia" w:ascii="华文新魏" w:hAnsi="黑体" w:eastAsia="华文新魏"/>
          <w:sz w:val="32"/>
          <w:szCs w:val="32"/>
          <w:u w:val="single"/>
        </w:rPr>
        <w:t xml:space="preserve">   </w:t>
      </w:r>
      <w:bookmarkStart w:id="33" w:name="_Toc16764"/>
      <w:bookmarkStart w:id="34" w:name="_Toc22980"/>
      <w:bookmarkStart w:id="35" w:name="_Toc11477"/>
      <w:bookmarkStart w:id="36" w:name="_Toc1848"/>
      <w:r>
        <w:rPr>
          <w:rFonts w:hint="eastAsia" w:ascii="华文新魏" w:hAnsi="黑体" w:eastAsia="华文新魏"/>
          <w:sz w:val="32"/>
          <w:szCs w:val="32"/>
          <w:u w:val="single"/>
        </w:rPr>
        <w:t xml:space="preserve">(工作人员/参赛人员）  </w:t>
      </w:r>
      <w:r>
        <w:rPr>
          <w:rFonts w:hint="eastAsia" w:ascii="华文新魏" w:hAnsi="黑体" w:eastAsia="华文新魏"/>
          <w:sz w:val="32"/>
          <w:szCs w:val="32"/>
        </w:rPr>
        <w:t>考勤签到表</w:t>
      </w:r>
      <w:bookmarkEnd w:id="33"/>
      <w:bookmarkEnd w:id="34"/>
      <w:bookmarkEnd w:id="35"/>
      <w:bookmarkEnd w:id="36"/>
    </w:p>
    <w:p>
      <w:pPr>
        <w:outlineLvl w:val="0"/>
        <w:rPr>
          <w:rFonts w:ascii="仿宋" w:hAnsi="仿宋" w:eastAsia="仿宋"/>
          <w:b/>
          <w:sz w:val="28"/>
          <w:szCs w:val="28"/>
        </w:rPr>
      </w:pPr>
      <w:bookmarkStart w:id="37" w:name="_Toc14836"/>
      <w:bookmarkStart w:id="38" w:name="_Toc32135"/>
      <w:bookmarkStart w:id="39" w:name="_Toc26403"/>
      <w:bookmarkStart w:id="40" w:name="_Toc10814"/>
      <w:bookmarkStart w:id="41" w:name="_Toc11689"/>
      <w:r>
        <w:rPr>
          <w:rFonts w:hint="eastAsia" w:ascii="仿宋" w:hAnsi="仿宋" w:eastAsia="仿宋"/>
          <w:b/>
          <w:sz w:val="28"/>
          <w:szCs w:val="28"/>
        </w:rPr>
        <w:t>考勤负责人姓名：             考勤时间：</w:t>
      </w:r>
      <w:bookmarkEnd w:id="37"/>
      <w:bookmarkEnd w:id="38"/>
      <w:bookmarkEnd w:id="39"/>
      <w:bookmarkEnd w:id="40"/>
      <w:bookmarkEnd w:id="41"/>
    </w:p>
    <w:p>
      <w:pPr>
        <w:outlineLvl w:val="0"/>
        <w:rPr>
          <w:rFonts w:ascii="仿宋_GB2312" w:hAnsi="仿宋" w:eastAsia="仿宋_GB2312" w:cs="Times New Roman"/>
          <w:sz w:val="32"/>
          <w:szCs w:val="32"/>
        </w:rPr>
      </w:pPr>
      <w:bookmarkStart w:id="42" w:name="_Toc18553"/>
      <w:bookmarkStart w:id="43" w:name="_Toc20724"/>
      <w:bookmarkStart w:id="44" w:name="_Toc7678"/>
      <w:bookmarkStart w:id="45" w:name="_Toc4542"/>
      <w:bookmarkStart w:id="46" w:name="_Toc8170"/>
      <w:r>
        <w:rPr>
          <w:rFonts w:hint="eastAsia" w:ascii="仿宋" w:hAnsi="仿宋" w:eastAsia="仿宋"/>
          <w:b/>
          <w:sz w:val="28"/>
          <w:szCs w:val="28"/>
        </w:rPr>
        <w:t>学院审核：</w:t>
      </w:r>
      <w:bookmarkEnd w:id="42"/>
      <w:bookmarkEnd w:id="43"/>
      <w:bookmarkEnd w:id="44"/>
      <w:bookmarkEnd w:id="45"/>
      <w:bookmarkEnd w:id="46"/>
    </w:p>
    <w:tbl>
      <w:tblPr>
        <w:tblStyle w:val="7"/>
        <w:tblW w:w="5337" w:type="pct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35"/>
        <w:gridCol w:w="1489"/>
        <w:gridCol w:w="1489"/>
        <w:gridCol w:w="151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学号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姓名（签到）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学号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姓名（签到）</w:t>
            </w:r>
          </w:p>
        </w:tc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学号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姓名（签到）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0" w:type="pct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89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18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30" w:type="pct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913" w:type="pct"/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spacing w:line="300" w:lineRule="exact"/>
        <w:ind w:left="723" w:hanging="723" w:hangingChars="3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说明：</w:t>
      </w:r>
      <w:r>
        <w:rPr>
          <w:rFonts w:hint="eastAsia" w:ascii="仿宋" w:hAnsi="仿宋" w:eastAsia="仿宋" w:cs="Times New Roman"/>
          <w:b/>
          <w:sz w:val="24"/>
          <w:szCs w:val="24"/>
        </w:rPr>
        <w:t xml:space="preserve">1.学生参加活动，务必提前20分钟到场，服从工作人员安排，不得迟到早退； </w:t>
      </w:r>
    </w:p>
    <w:p>
      <w:pPr>
        <w:spacing w:line="300" w:lineRule="exact"/>
        <w:ind w:left="718" w:leftChars="342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2.学生到场后自觉到负责考勤的学生干部处签到，未签到者视为缺席；</w:t>
      </w:r>
    </w:p>
    <w:p>
      <w:pPr>
        <w:spacing w:line="300" w:lineRule="exact"/>
        <w:ind w:left="718" w:leftChars="342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3.参加活动期间应衣着整洁大方，言行举止有礼有节；</w:t>
      </w:r>
    </w:p>
    <w:p>
      <w:pPr>
        <w:spacing w:line="300" w:lineRule="exact"/>
        <w:ind w:left="718" w:leftChars="342"/>
        <w:rPr>
          <w:rFonts w:ascii="仿宋" w:hAnsi="仿宋" w:eastAsia="仿宋"/>
          <w:kern w:val="48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4.认真参加并完成活动考核合格者按学校相关规定予以加分。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5B9590-1316-4F00-8EA3-D695858B91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C62655-0D5D-4359-A639-F9C6BD4BF2B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3240175-AE3E-4097-8804-37142C8BC31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A355923B-51D4-4A18-AE3F-76FA286279C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4E20B87-03DC-4B55-8BE6-A4C5B959DC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A46C01A-6158-4B1D-AAD4-F3A9F3798DB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34F91A47-91B5-4B73-A3FE-25CD0556C39D}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8" w:fontKey="{AB7C637F-7253-4A6D-BED1-408356CEE355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AF7EF174-7714-4CDB-800E-5B4D5161EB4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10" w:fontKey="{7F67F9E2-FEF1-4553-AE52-DBCAB2783B5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E3375E"/>
    <w:rsid w:val="0002056A"/>
    <w:rsid w:val="00064162"/>
    <w:rsid w:val="000A5A0A"/>
    <w:rsid w:val="000C5322"/>
    <w:rsid w:val="000D73D7"/>
    <w:rsid w:val="0012554C"/>
    <w:rsid w:val="00161843"/>
    <w:rsid w:val="001618A2"/>
    <w:rsid w:val="00180EC6"/>
    <w:rsid w:val="00275B6A"/>
    <w:rsid w:val="00275EB4"/>
    <w:rsid w:val="00291E21"/>
    <w:rsid w:val="002966D4"/>
    <w:rsid w:val="003045DF"/>
    <w:rsid w:val="00310FD7"/>
    <w:rsid w:val="00376F62"/>
    <w:rsid w:val="00385C8A"/>
    <w:rsid w:val="003A3707"/>
    <w:rsid w:val="003A74CD"/>
    <w:rsid w:val="00403409"/>
    <w:rsid w:val="00423761"/>
    <w:rsid w:val="00564F96"/>
    <w:rsid w:val="00567F90"/>
    <w:rsid w:val="005A67ED"/>
    <w:rsid w:val="005B2355"/>
    <w:rsid w:val="005B7B1A"/>
    <w:rsid w:val="005E2B3E"/>
    <w:rsid w:val="006B181B"/>
    <w:rsid w:val="006C1F19"/>
    <w:rsid w:val="006D2896"/>
    <w:rsid w:val="006F248B"/>
    <w:rsid w:val="00730912"/>
    <w:rsid w:val="007819DF"/>
    <w:rsid w:val="00783FA8"/>
    <w:rsid w:val="00796261"/>
    <w:rsid w:val="008A5DD3"/>
    <w:rsid w:val="008E7ABD"/>
    <w:rsid w:val="00902470"/>
    <w:rsid w:val="00931A8F"/>
    <w:rsid w:val="0098371E"/>
    <w:rsid w:val="009870B6"/>
    <w:rsid w:val="009B633D"/>
    <w:rsid w:val="009C56AF"/>
    <w:rsid w:val="00A16665"/>
    <w:rsid w:val="00A40AB7"/>
    <w:rsid w:val="00A434A1"/>
    <w:rsid w:val="00AC1FC2"/>
    <w:rsid w:val="00B53D52"/>
    <w:rsid w:val="00C35464"/>
    <w:rsid w:val="00C77ADA"/>
    <w:rsid w:val="00CB5285"/>
    <w:rsid w:val="00D20E5C"/>
    <w:rsid w:val="00D43A09"/>
    <w:rsid w:val="00D44C0C"/>
    <w:rsid w:val="00D529D3"/>
    <w:rsid w:val="00DB2D6C"/>
    <w:rsid w:val="00DB47AA"/>
    <w:rsid w:val="00DD7EB7"/>
    <w:rsid w:val="00DE0374"/>
    <w:rsid w:val="00DE0ADA"/>
    <w:rsid w:val="00DF0E54"/>
    <w:rsid w:val="00E04C14"/>
    <w:rsid w:val="00E17048"/>
    <w:rsid w:val="00E2794C"/>
    <w:rsid w:val="00E3375E"/>
    <w:rsid w:val="00E63FC0"/>
    <w:rsid w:val="00EF4C7F"/>
    <w:rsid w:val="00F16AD2"/>
    <w:rsid w:val="01CC3467"/>
    <w:rsid w:val="025E4451"/>
    <w:rsid w:val="03E026C2"/>
    <w:rsid w:val="04F03A04"/>
    <w:rsid w:val="05D3159B"/>
    <w:rsid w:val="076B3AA9"/>
    <w:rsid w:val="08561A97"/>
    <w:rsid w:val="0A9C76BE"/>
    <w:rsid w:val="0AC1002A"/>
    <w:rsid w:val="0AE80C89"/>
    <w:rsid w:val="0BBD67C8"/>
    <w:rsid w:val="0C2E45E7"/>
    <w:rsid w:val="0C36578C"/>
    <w:rsid w:val="0C884BEF"/>
    <w:rsid w:val="0D6801C1"/>
    <w:rsid w:val="0D934883"/>
    <w:rsid w:val="0D996A1D"/>
    <w:rsid w:val="0E5C6A01"/>
    <w:rsid w:val="0EAA116B"/>
    <w:rsid w:val="0FD94287"/>
    <w:rsid w:val="10756E01"/>
    <w:rsid w:val="11CF5C1B"/>
    <w:rsid w:val="12372E81"/>
    <w:rsid w:val="12AF0CEE"/>
    <w:rsid w:val="13511723"/>
    <w:rsid w:val="138D7A7C"/>
    <w:rsid w:val="14600FAE"/>
    <w:rsid w:val="15015549"/>
    <w:rsid w:val="15F76FA3"/>
    <w:rsid w:val="16B20683"/>
    <w:rsid w:val="16DE55E2"/>
    <w:rsid w:val="174B43EB"/>
    <w:rsid w:val="17655CE0"/>
    <w:rsid w:val="18781FDF"/>
    <w:rsid w:val="19632500"/>
    <w:rsid w:val="19BB4910"/>
    <w:rsid w:val="1A7D3DD4"/>
    <w:rsid w:val="1A7D71CF"/>
    <w:rsid w:val="1AAC72FE"/>
    <w:rsid w:val="1D082FE0"/>
    <w:rsid w:val="1D724B46"/>
    <w:rsid w:val="2057741D"/>
    <w:rsid w:val="22EC7685"/>
    <w:rsid w:val="24125E7B"/>
    <w:rsid w:val="24793B37"/>
    <w:rsid w:val="24DB2D23"/>
    <w:rsid w:val="24E84908"/>
    <w:rsid w:val="25F72AFD"/>
    <w:rsid w:val="26013470"/>
    <w:rsid w:val="271037EF"/>
    <w:rsid w:val="286D087E"/>
    <w:rsid w:val="288D7B5C"/>
    <w:rsid w:val="28D10AF3"/>
    <w:rsid w:val="29805931"/>
    <w:rsid w:val="29850BF2"/>
    <w:rsid w:val="2ADF1702"/>
    <w:rsid w:val="2B6C257B"/>
    <w:rsid w:val="2BB5041B"/>
    <w:rsid w:val="2DE77F73"/>
    <w:rsid w:val="2E574349"/>
    <w:rsid w:val="2F2E3AFF"/>
    <w:rsid w:val="2F5A2981"/>
    <w:rsid w:val="31BF6919"/>
    <w:rsid w:val="3228751F"/>
    <w:rsid w:val="329A4836"/>
    <w:rsid w:val="337214AE"/>
    <w:rsid w:val="33915F77"/>
    <w:rsid w:val="34000D04"/>
    <w:rsid w:val="34766195"/>
    <w:rsid w:val="34EA5ECE"/>
    <w:rsid w:val="352E2138"/>
    <w:rsid w:val="363F5892"/>
    <w:rsid w:val="3660141B"/>
    <w:rsid w:val="36665B83"/>
    <w:rsid w:val="366A0BD4"/>
    <w:rsid w:val="369D58F3"/>
    <w:rsid w:val="37B25AC0"/>
    <w:rsid w:val="39550218"/>
    <w:rsid w:val="398C1A96"/>
    <w:rsid w:val="399567AA"/>
    <w:rsid w:val="3A524EC3"/>
    <w:rsid w:val="3A592D67"/>
    <w:rsid w:val="3B2C0E8E"/>
    <w:rsid w:val="3C571CC4"/>
    <w:rsid w:val="3E5A3C02"/>
    <w:rsid w:val="3E76785D"/>
    <w:rsid w:val="41147D24"/>
    <w:rsid w:val="415C6B01"/>
    <w:rsid w:val="42E14936"/>
    <w:rsid w:val="43105B73"/>
    <w:rsid w:val="43A456E2"/>
    <w:rsid w:val="43E0385B"/>
    <w:rsid w:val="43ED66FE"/>
    <w:rsid w:val="4506286D"/>
    <w:rsid w:val="45133302"/>
    <w:rsid w:val="45A20988"/>
    <w:rsid w:val="4633493A"/>
    <w:rsid w:val="467F21AA"/>
    <w:rsid w:val="468C5CAD"/>
    <w:rsid w:val="46E4399C"/>
    <w:rsid w:val="49E41B54"/>
    <w:rsid w:val="49F12E8D"/>
    <w:rsid w:val="4AB24D39"/>
    <w:rsid w:val="4AFA4552"/>
    <w:rsid w:val="4BDD2D01"/>
    <w:rsid w:val="4CFD3636"/>
    <w:rsid w:val="4E647CAD"/>
    <w:rsid w:val="4E722F0A"/>
    <w:rsid w:val="507D3BC5"/>
    <w:rsid w:val="514607FD"/>
    <w:rsid w:val="51EF552C"/>
    <w:rsid w:val="521E2FBB"/>
    <w:rsid w:val="530F0D59"/>
    <w:rsid w:val="539719D0"/>
    <w:rsid w:val="540A113F"/>
    <w:rsid w:val="54354940"/>
    <w:rsid w:val="546E5687"/>
    <w:rsid w:val="549B32D6"/>
    <w:rsid w:val="56972445"/>
    <w:rsid w:val="56EB65F3"/>
    <w:rsid w:val="57336C03"/>
    <w:rsid w:val="581B2059"/>
    <w:rsid w:val="58520E88"/>
    <w:rsid w:val="59E83C85"/>
    <w:rsid w:val="5A0361D1"/>
    <w:rsid w:val="5A9131CC"/>
    <w:rsid w:val="5BB75E67"/>
    <w:rsid w:val="5C5061FC"/>
    <w:rsid w:val="5DAC555A"/>
    <w:rsid w:val="5E3C63E0"/>
    <w:rsid w:val="5F4F5EE9"/>
    <w:rsid w:val="5FC77275"/>
    <w:rsid w:val="60334A89"/>
    <w:rsid w:val="60692A49"/>
    <w:rsid w:val="609B657A"/>
    <w:rsid w:val="60BA6A95"/>
    <w:rsid w:val="60DB5E76"/>
    <w:rsid w:val="6139771D"/>
    <w:rsid w:val="61444BE4"/>
    <w:rsid w:val="6174402D"/>
    <w:rsid w:val="61862472"/>
    <w:rsid w:val="63657AAC"/>
    <w:rsid w:val="63BE78AF"/>
    <w:rsid w:val="6524586E"/>
    <w:rsid w:val="678706EC"/>
    <w:rsid w:val="68693861"/>
    <w:rsid w:val="68B20418"/>
    <w:rsid w:val="69C613EC"/>
    <w:rsid w:val="6BB54F62"/>
    <w:rsid w:val="6DC155D4"/>
    <w:rsid w:val="6E173BC5"/>
    <w:rsid w:val="6FA073CE"/>
    <w:rsid w:val="71F91534"/>
    <w:rsid w:val="72040DF2"/>
    <w:rsid w:val="733A0C23"/>
    <w:rsid w:val="73C97FE7"/>
    <w:rsid w:val="74EA6A08"/>
    <w:rsid w:val="756520F9"/>
    <w:rsid w:val="75670FEA"/>
    <w:rsid w:val="766040E0"/>
    <w:rsid w:val="77B7311C"/>
    <w:rsid w:val="77DA57A4"/>
    <w:rsid w:val="78A90EDE"/>
    <w:rsid w:val="78BC1434"/>
    <w:rsid w:val="78E116E3"/>
    <w:rsid w:val="7B715754"/>
    <w:rsid w:val="7C1A7A00"/>
    <w:rsid w:val="7C2563A0"/>
    <w:rsid w:val="7D042F82"/>
    <w:rsid w:val="7D7C4C41"/>
    <w:rsid w:val="7DC45192"/>
    <w:rsid w:val="7DFF3343"/>
    <w:rsid w:val="7E2632C2"/>
    <w:rsid w:val="7E4811DB"/>
    <w:rsid w:val="7E545278"/>
    <w:rsid w:val="7E9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2"/>
    <w:autoRedefine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semiHidden/>
    <w:unhideWhenUsed/>
    <w:qFormat/>
    <w:uiPriority w:val="39"/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eastAsia="楷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paragraph" w:customStyle="1" w:styleId="13">
    <w:name w:val="WPSOffice手动目录 1"/>
    <w:autoRedefine/>
    <w:qFormat/>
    <w:uiPriority w:val="0"/>
    <w:rPr>
      <w:rFonts w:ascii="Times New Roman" w:hAnsi="Times New Roman" w:eastAsia="楷体" w:cs="Times New Roman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7">
    <w:name w:val="news_meta"/>
    <w:basedOn w:val="9"/>
    <w:autoRedefine/>
    <w:qFormat/>
    <w:uiPriority w:val="0"/>
    <w:rPr>
      <w:rFonts w:ascii="微软雅黑" w:hAnsi="微软雅黑" w:eastAsia="微软雅黑" w:cs="微软雅黑"/>
      <w:color w:val="6F6F6F"/>
      <w:sz w:val="18"/>
      <w:szCs w:val="18"/>
    </w:rPr>
  </w:style>
  <w:style w:type="character" w:customStyle="1" w:styleId="18">
    <w:name w:val="news_meta1"/>
    <w:basedOn w:val="9"/>
    <w:autoRedefine/>
    <w:qFormat/>
    <w:uiPriority w:val="0"/>
    <w:rPr>
      <w:bdr w:val="single" w:color="E3E3E3" w:sz="6" w:space="0"/>
      <w:shd w:val="clear" w:color="auto" w:fill="EAE9E9"/>
    </w:rPr>
  </w:style>
  <w:style w:type="character" w:customStyle="1" w:styleId="19">
    <w:name w:val="news_meta2"/>
    <w:basedOn w:val="9"/>
    <w:autoRedefine/>
    <w:qFormat/>
    <w:uiPriority w:val="0"/>
  </w:style>
  <w:style w:type="character" w:customStyle="1" w:styleId="20">
    <w:name w:val="item-name"/>
    <w:basedOn w:val="9"/>
    <w:autoRedefine/>
    <w:qFormat/>
    <w:uiPriority w:val="0"/>
    <w:rPr>
      <w:shd w:val="clear" w:color="auto" w:fill="EBEBEB"/>
    </w:rPr>
  </w:style>
  <w:style w:type="character" w:customStyle="1" w:styleId="21">
    <w:name w:val="item-name1"/>
    <w:basedOn w:val="9"/>
    <w:autoRedefine/>
    <w:qFormat/>
    <w:uiPriority w:val="0"/>
  </w:style>
  <w:style w:type="character" w:customStyle="1" w:styleId="22">
    <w:name w:val="item-name2"/>
    <w:basedOn w:val="9"/>
    <w:autoRedefine/>
    <w:qFormat/>
    <w:uiPriority w:val="0"/>
  </w:style>
  <w:style w:type="character" w:customStyle="1" w:styleId="23">
    <w:name w:val="item-name3"/>
    <w:basedOn w:val="9"/>
    <w:autoRedefine/>
    <w:qFormat/>
    <w:uiPriority w:val="0"/>
  </w:style>
  <w:style w:type="character" w:customStyle="1" w:styleId="24">
    <w:name w:val="item-name4"/>
    <w:basedOn w:val="9"/>
    <w:autoRedefine/>
    <w:qFormat/>
    <w:uiPriority w:val="0"/>
  </w:style>
  <w:style w:type="character" w:customStyle="1" w:styleId="25">
    <w:name w:val="item-name5"/>
    <w:basedOn w:val="9"/>
    <w:autoRedefine/>
    <w:qFormat/>
    <w:uiPriority w:val="0"/>
  </w:style>
  <w:style w:type="character" w:customStyle="1" w:styleId="26">
    <w:name w:val="item-name6"/>
    <w:basedOn w:val="9"/>
    <w:autoRedefine/>
    <w:qFormat/>
    <w:uiPriority w:val="0"/>
    <w:rPr>
      <w:b/>
      <w:color w:val="FF0000"/>
    </w:rPr>
  </w:style>
  <w:style w:type="character" w:customStyle="1" w:styleId="27">
    <w:name w:val="item-name7"/>
    <w:basedOn w:val="9"/>
    <w:autoRedefine/>
    <w:qFormat/>
    <w:uiPriority w:val="0"/>
    <w:rPr>
      <w:b/>
      <w:color w:val="FF0000"/>
    </w:rPr>
  </w:style>
  <w:style w:type="character" w:customStyle="1" w:styleId="28">
    <w:name w:val="wp_listvisitcount2"/>
    <w:basedOn w:val="9"/>
    <w:autoRedefine/>
    <w:qFormat/>
    <w:uiPriority w:val="0"/>
  </w:style>
  <w:style w:type="character" w:customStyle="1" w:styleId="29">
    <w:name w:val="wp_visitcount2"/>
    <w:basedOn w:val="9"/>
    <w:autoRedefine/>
    <w:qFormat/>
    <w:uiPriority w:val="0"/>
  </w:style>
  <w:style w:type="character" w:customStyle="1" w:styleId="30">
    <w:name w:val="article_publishllcs"/>
    <w:basedOn w:val="9"/>
    <w:autoRedefine/>
    <w:qFormat/>
    <w:uiPriority w:val="0"/>
  </w:style>
  <w:style w:type="character" w:customStyle="1" w:styleId="31">
    <w:name w:val="wp_visitcount"/>
    <w:basedOn w:val="9"/>
    <w:autoRedefine/>
    <w:qFormat/>
    <w:uiPriority w:val="0"/>
  </w:style>
  <w:style w:type="character" w:customStyle="1" w:styleId="32">
    <w:name w:val="日期 字符"/>
    <w:basedOn w:val="9"/>
    <w:link w:val="2"/>
    <w:autoRedefine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</Words>
  <Characters>969</Characters>
  <Lines>8</Lines>
  <Paragraphs>2</Paragraphs>
  <TotalTime>58</TotalTime>
  <ScaleCrop>false</ScaleCrop>
  <LinksUpToDate>false</LinksUpToDate>
  <CharactersWithSpaces>1137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2019-12-21T19:23:00Z</dcterms:created>
  <dc:creator>。 * *</dc:creator>
  <cp:lastModifiedBy>Maria</cp:lastModifiedBy>
  <dcterms:modified xsi:type="dcterms:W3CDTF">2024-04-22T09:29:17Z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C19C6B0AE82744549CAE6E6FA557D4A2_13</vt:lpwstr>
  </property>
</Properties>
</file>