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CC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关于举办第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届“阅乐读书季”</w:t>
      </w:r>
    </w:p>
    <w:p w14:paraId="071A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传承红岩薪火 激扬时代风华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</w:t>
      </w:r>
    </w:p>
    <w:p w14:paraId="1CA0B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主题知识竞赛的通知</w:t>
      </w:r>
    </w:p>
    <w:p w14:paraId="7E94B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372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各二级学院：</w:t>
      </w:r>
    </w:p>
    <w:p w14:paraId="01D5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为深入学习贯彻习近平新时代中国特色社会主义思想，全面落实全国教育大会精神，深入推进“时代新人铸魂工程”，持续深化全国文明校园建设，以传承红岩精神、弘扬清廉文化为指引，以感悟新时代伟大变革、投身新重庆建设实践为路径，大力培育和践行社会主义核心价值观，积极推动全民阅读，引导全体师生汲取书籍智慧，感悟文字力量，传递阅读之美，现将第十一届“阅乐读书季”“传承红岩薪火 激扬时代风华”主题知识竞赛相关事宜通知如下：</w:t>
      </w:r>
    </w:p>
    <w:p w14:paraId="5DFE96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一、活动时间</w:t>
      </w:r>
    </w:p>
    <w:p w14:paraId="245AB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星期五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18：00</w:t>
      </w:r>
    </w:p>
    <w:p w14:paraId="1D2C0AE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二、活动地点</w:t>
      </w:r>
    </w:p>
    <w:p w14:paraId="68B625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学术交流中心三楼多功能厅</w:t>
      </w:r>
    </w:p>
    <w:p w14:paraId="4CEC24E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三、活动对象</w:t>
      </w:r>
    </w:p>
    <w:p w14:paraId="20F13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全体在校学生</w:t>
      </w:r>
    </w:p>
    <w:p w14:paraId="06E30D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四、大赛主题</w:t>
      </w:r>
    </w:p>
    <w:p w14:paraId="5F806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传承红岩薪火 激扬时代风华</w:t>
      </w:r>
    </w:p>
    <w:p w14:paraId="6535108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五、报名方式</w:t>
      </w:r>
    </w:p>
    <w:p w14:paraId="136482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各二级学院自行组织本次比赛的院内选拔赛，并推荐1个团队（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人）参加校级比赛。各二级学院请于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日前将参赛报名表（附件2）发送至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邹青菊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处（电子邮箱：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2955437290@qq.com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15320598003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)。请各团队负责人加QQ群：</w:t>
      </w:r>
      <w:r>
        <w:rPr>
          <w:rFonts w:hint="default" w:ascii="Times New Roman" w:hAnsi="Times New Roman" w:eastAsia="方正仿宋_GBK" w:cs="Times New Roman"/>
          <w:i w:val="0"/>
          <w:strike w:val="0"/>
          <w:spacing w:val="0"/>
          <w:sz w:val="32"/>
          <w:u w:val="none"/>
        </w:rPr>
        <w:t>953566540</w:t>
      </w:r>
      <w:r>
        <w:rPr>
          <w:rFonts w:hint="default" w:ascii="Times New Roman" w:hAnsi="Times New Roman" w:eastAsia="方正仿宋_GBK" w:cs="Times New Roman"/>
          <w:i w:val="0"/>
          <w:strike w:val="0"/>
          <w:spacing w:val="0"/>
          <w:sz w:val="32"/>
          <w:u w:val="none"/>
          <w:lang w:eastAsia="zh-CN"/>
        </w:rPr>
        <w:t>。</w:t>
      </w:r>
    </w:p>
    <w:p w14:paraId="4C0678D2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比赛流程</w:t>
      </w:r>
    </w:p>
    <w:tbl>
      <w:tblPr>
        <w:tblStyle w:val="5"/>
        <w:tblpPr w:leftFromText="180" w:rightFromText="180" w:vertAnchor="text" w:horzAnchor="page" w:tblpXSpec="center" w:tblpY="57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774"/>
        <w:gridCol w:w="3461"/>
      </w:tblGrid>
      <w:tr w14:paraId="74EF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3A7ECB1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第一部分</w:t>
            </w:r>
          </w:p>
          <w:p w14:paraId="2362EE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个人</w:t>
            </w:r>
            <w:r>
              <w:rPr>
                <w:rFonts w:ascii="Times New Roman" w:hAnsi="Times New Roman" w:eastAsia="仿宋_GB2312" w:cs="Times New Roman"/>
                <w:szCs w:val="21"/>
              </w:rPr>
              <w:t>必答题</w:t>
            </w:r>
          </w:p>
        </w:tc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41F8A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第一轮1号队员答题</w:t>
            </w:r>
          </w:p>
        </w:tc>
        <w:tc>
          <w:tcPr>
            <w:tcW w:w="346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40BA45E9"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32</w:t>
            </w:r>
            <w:r>
              <w:rPr>
                <w:rFonts w:ascii="Times New Roman" w:hAnsi="Times New Roman" w:eastAsia="仿宋_GB2312" w:cs="Times New Roman"/>
                <w:szCs w:val="21"/>
              </w:rPr>
              <w:t>题,每题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0分。每队4题，队员回答题时，其他队员不得代答或补答，不能做任何提示。答对加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0分，答错不扣分。在主持人读题完毕后，须在10秒内答完，否则不得分。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选择题）</w:t>
            </w:r>
          </w:p>
        </w:tc>
      </w:tr>
      <w:tr w14:paraId="0353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1C3A6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E0782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第二轮2号队员答题</w:t>
            </w:r>
          </w:p>
        </w:tc>
        <w:tc>
          <w:tcPr>
            <w:tcW w:w="34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E075E7C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F48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D95D75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B1514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第三轮3号队员答题</w:t>
            </w:r>
          </w:p>
        </w:tc>
        <w:tc>
          <w:tcPr>
            <w:tcW w:w="34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C505DA1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D2C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AA851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42B71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第四轮4号队员答题</w:t>
            </w:r>
          </w:p>
        </w:tc>
        <w:tc>
          <w:tcPr>
            <w:tcW w:w="346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2F232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4B0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60837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第二部分</w:t>
            </w:r>
          </w:p>
          <w:p w14:paraId="07FBDC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团队必答题</w:t>
            </w:r>
          </w:p>
        </w:tc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5D60B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团队协作派一人作答</w:t>
            </w:r>
          </w:p>
        </w:tc>
        <w:tc>
          <w:tcPr>
            <w:tcW w:w="3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D949C2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szCs w:val="21"/>
              </w:rPr>
              <w:t>题，每题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20分。题目宣读完毕后需10秒内答题，大屏幕同步题目与答案选项。答对加20分，答错不扣分。（选择题）</w:t>
            </w:r>
          </w:p>
        </w:tc>
      </w:tr>
      <w:tr w14:paraId="2500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5FA22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第三部分</w:t>
            </w:r>
          </w:p>
          <w:p w14:paraId="156385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团队抢答题</w:t>
            </w:r>
          </w:p>
        </w:tc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CA13F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团队协作派一人作答</w:t>
            </w:r>
          </w:p>
        </w:tc>
        <w:tc>
          <w:tcPr>
            <w:tcW w:w="3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407C5A"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共计12题，每题20分。题目宣读完毕后，进行抢答，违规抢答的代表队取消本次抢答资格，由其他代表队重新抢答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；抢答成功后需10秒内答题，答对加20分，未在规定时间内答题或答错扣20分；（单选题、多选题、判断题）</w:t>
            </w:r>
          </w:p>
        </w:tc>
      </w:tr>
      <w:tr w14:paraId="381B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D4900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第四部分</w:t>
            </w:r>
          </w:p>
          <w:p w14:paraId="5AEE43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风险挑战题</w:t>
            </w:r>
          </w:p>
        </w:tc>
        <w:tc>
          <w:tcPr>
            <w:tcW w:w="2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A0838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团队协作派一人作答</w:t>
            </w:r>
          </w:p>
        </w:tc>
        <w:tc>
          <w:tcPr>
            <w:tcW w:w="3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4AB53B"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共计12题，分设20/30/40分值对应题目。由前三个环节分数排名高低进行优先选择，答对获得相应分值，答错扣去相应分值。允许现场求助1次/队。（单选题、多选题、判断题）</w:t>
            </w:r>
          </w:p>
        </w:tc>
      </w:tr>
      <w:tr w14:paraId="2F34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47987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以四个环节累计得分高低进行最终排名。</w:t>
            </w:r>
          </w:p>
          <w:p w14:paraId="6AE946B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主持人宣布比赛结果。本次活动结束，邀请评委嘉宾和现场参赛选手进行合影留念。</w:t>
            </w:r>
          </w:p>
        </w:tc>
      </w:tr>
    </w:tbl>
    <w:p w14:paraId="4CD325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七、奖项设置</w:t>
      </w:r>
    </w:p>
    <w:p w14:paraId="1F275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本次活动根据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最终得分</w:t>
      </w:r>
      <w:r>
        <w:rPr>
          <w:rFonts w:ascii="Times New Roman" w:hAnsi="Times New Roman" w:eastAsia="方正仿宋_GBK" w:cs="Times New Roman"/>
          <w:sz w:val="32"/>
          <w:szCs w:val="32"/>
        </w:rPr>
        <w:t>评出一等奖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个、二等奖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个、三等奖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个。</w:t>
      </w:r>
    </w:p>
    <w:p w14:paraId="64F8A2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八、注意事项</w:t>
      </w:r>
    </w:p>
    <w:p w14:paraId="1BE8F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（1）高度重视，注意安排。精心组织，认真选拔参赛选手，并做好相关知识等方面的培训，以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赛</w:t>
      </w:r>
      <w:r>
        <w:rPr>
          <w:rFonts w:ascii="Times New Roman" w:hAnsi="Times New Roman" w:eastAsia="方正仿宋_GBK" w:cs="Times New Roman"/>
          <w:sz w:val="32"/>
          <w:szCs w:val="32"/>
        </w:rPr>
        <w:t>促学，提高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学生</w:t>
      </w:r>
      <w:r>
        <w:rPr>
          <w:rFonts w:ascii="Times New Roman" w:hAnsi="Times New Roman" w:eastAsia="方正仿宋_GBK" w:cs="Times New Roman"/>
          <w:sz w:val="32"/>
          <w:szCs w:val="32"/>
        </w:rPr>
        <w:t>综合素养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激发同学们对革命历史的兴趣，增强爱国情怀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</w:p>
    <w:p w14:paraId="6EF16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（2）广泛发动，积极宣传。各学院应做好各渠道的宣传工作，组织学生积极参赛；</w:t>
      </w:r>
    </w:p>
    <w:p w14:paraId="58A9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pacing w:val="-4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（3）其他未尽事宜，另行通知。</w:t>
      </w:r>
    </w:p>
    <w:p w14:paraId="702D70EE">
      <w:pPr>
        <w:pStyle w:val="8"/>
        <w:spacing w:line="594" w:lineRule="exact"/>
        <w:ind w:firstLine="640"/>
        <w:rPr>
          <w:rFonts w:hint="eastAsia" w:ascii="Times New Roman" w:hAnsi="Times New Roman" w:eastAsia="方正公文黑体" w:cs="Times New Roman"/>
          <w:sz w:val="32"/>
          <w:szCs w:val="32"/>
        </w:rPr>
      </w:pPr>
      <w:bookmarkStart w:id="0" w:name="_Toc4340"/>
    </w:p>
    <w:p w14:paraId="1D1EB380">
      <w:pPr>
        <w:pStyle w:val="8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附件</w:t>
      </w:r>
      <w:bookmarkEnd w:id="0"/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报名表</w:t>
      </w:r>
    </w:p>
    <w:p w14:paraId="4C6D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800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活动规则</w:t>
      </w:r>
    </w:p>
    <w:p w14:paraId="068E460F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/>
        <w:textAlignment w:val="baseline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B1E19FB">
      <w:pPr>
        <w:widowControl/>
        <w:tabs>
          <w:tab w:val="left" w:pos="783"/>
        </w:tabs>
        <w:kinsoku w:val="0"/>
        <w:autoSpaceDE w:val="0"/>
        <w:autoSpaceDN w:val="0"/>
        <w:adjustRightInd w:val="0"/>
        <w:snapToGrid w:val="0"/>
        <w:spacing w:line="560" w:lineRule="exact"/>
        <w:ind w:right="125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主办：党委宣传网工部 学生处 工会 团委 图书馆 档案馆</w:t>
      </w:r>
    </w:p>
    <w:p w14:paraId="451DEE2A">
      <w:pPr>
        <w:spacing w:line="594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承办：商学院</w:t>
      </w:r>
    </w:p>
    <w:p w14:paraId="7C897465">
      <w:pPr>
        <w:spacing w:line="594" w:lineRule="exact"/>
        <w:jc w:val="right"/>
        <w:rPr>
          <w:rFonts w:ascii="Times New Roman" w:hAnsi="Times New Roman" w:eastAsia="方正小标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6E8E0678">
      <w:pPr>
        <w:pStyle w:val="8"/>
        <w:numPr>
          <w:ilvl w:val="0"/>
          <w:numId w:val="0"/>
        </w:numPr>
        <w:spacing w:line="594" w:lineRule="exact"/>
        <w:rPr>
          <w:rFonts w:ascii="Times New Roman" w:hAnsi="Times New Roman" w:eastAsia="方正公文黑体" w:cs="Times New Roman"/>
          <w:sz w:val="32"/>
          <w:szCs w:val="32"/>
        </w:rPr>
      </w:pPr>
    </w:p>
    <w:p w14:paraId="4C7A7CE0">
      <w:pPr>
        <w:pStyle w:val="8"/>
        <w:numPr>
          <w:ilvl w:val="0"/>
          <w:numId w:val="0"/>
        </w:numPr>
        <w:spacing w:line="594" w:lineRule="exact"/>
        <w:rPr>
          <w:rFonts w:ascii="Times New Roman" w:hAnsi="Times New Roman" w:eastAsia="方正公文黑体" w:cs="Times New Roman"/>
          <w:sz w:val="32"/>
          <w:szCs w:val="32"/>
        </w:rPr>
      </w:pPr>
    </w:p>
    <w:p w14:paraId="48534F89"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</w:p>
    <w:p w14:paraId="723D3EEF"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br w:type="page"/>
      </w:r>
    </w:p>
    <w:p w14:paraId="3C798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 w14:paraId="4C169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8D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第十一届“阅乐读书季”</w:t>
      </w:r>
    </w:p>
    <w:p w14:paraId="50141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传承红岩薪火 激扬时代风华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”</w:t>
      </w:r>
    </w:p>
    <w:p w14:paraId="2FAFD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主题知识竞赛报名表</w:t>
      </w:r>
    </w:p>
    <w:p w14:paraId="7056E2FA"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</w:rPr>
      </w:pPr>
    </w:p>
    <w:p w14:paraId="49998AC2">
      <w:pPr>
        <w:spacing w:line="400" w:lineRule="exact"/>
        <w:jc w:val="left"/>
        <w:rPr>
          <w:rFonts w:ascii="仿宋_GB2312" w:hAnsi="宋体" w:eastAsia="仿宋_GB2312" w:cs="宋体"/>
          <w:color w:val="000000"/>
          <w:spacing w:val="6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学院：                </w:t>
      </w:r>
      <w:r>
        <w:rPr>
          <w:rFonts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年 </w:t>
      </w:r>
      <w:r>
        <w:rPr>
          <w:rFonts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月 </w:t>
      </w:r>
      <w:r>
        <w:rPr>
          <w:rFonts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margin" w:tblpY="3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16"/>
        <w:gridCol w:w="3194"/>
        <w:gridCol w:w="2964"/>
      </w:tblGrid>
      <w:tr w14:paraId="4DB6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74" w:type="dxa"/>
            <w:noWrap w:val="0"/>
            <w:vAlign w:val="center"/>
          </w:tcPr>
          <w:p w14:paraId="6AE66265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bookmarkStart w:id="1" w:name="_Hlk98103234"/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6" w:type="dxa"/>
            <w:noWrap w:val="0"/>
            <w:vAlign w:val="center"/>
          </w:tcPr>
          <w:p w14:paraId="5F8D0987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194" w:type="dxa"/>
            <w:noWrap w:val="0"/>
            <w:vAlign w:val="center"/>
          </w:tcPr>
          <w:p w14:paraId="51DD03A1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班级</w:t>
            </w:r>
          </w:p>
        </w:tc>
        <w:tc>
          <w:tcPr>
            <w:tcW w:w="2964" w:type="dxa"/>
            <w:noWrap w:val="0"/>
            <w:vAlign w:val="center"/>
          </w:tcPr>
          <w:p w14:paraId="06BBF1AF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联系方式</w:t>
            </w:r>
          </w:p>
        </w:tc>
      </w:tr>
      <w:tr w14:paraId="44B1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4" w:type="dxa"/>
            <w:noWrap w:val="0"/>
            <w:vAlign w:val="center"/>
          </w:tcPr>
          <w:p w14:paraId="53E7AB24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1</w:t>
            </w:r>
          </w:p>
        </w:tc>
        <w:tc>
          <w:tcPr>
            <w:tcW w:w="1516" w:type="dxa"/>
            <w:noWrap w:val="0"/>
            <w:vAlign w:val="center"/>
          </w:tcPr>
          <w:p w14:paraId="3B75228D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194" w:type="dxa"/>
            <w:noWrap w:val="0"/>
            <w:vAlign w:val="center"/>
          </w:tcPr>
          <w:p w14:paraId="69C02A86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center"/>
          </w:tcPr>
          <w:p w14:paraId="4FD0832F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14:paraId="488E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4" w:type="dxa"/>
            <w:noWrap w:val="0"/>
            <w:vAlign w:val="center"/>
          </w:tcPr>
          <w:p w14:paraId="278CA2C1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2</w:t>
            </w:r>
          </w:p>
        </w:tc>
        <w:tc>
          <w:tcPr>
            <w:tcW w:w="1516" w:type="dxa"/>
            <w:noWrap w:val="0"/>
            <w:vAlign w:val="center"/>
          </w:tcPr>
          <w:p w14:paraId="0ADE8FB0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194" w:type="dxa"/>
            <w:noWrap w:val="0"/>
            <w:vAlign w:val="center"/>
          </w:tcPr>
          <w:p w14:paraId="314A4A59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center"/>
          </w:tcPr>
          <w:p w14:paraId="66F6118D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14:paraId="3AEE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4" w:type="dxa"/>
            <w:noWrap w:val="0"/>
            <w:vAlign w:val="center"/>
          </w:tcPr>
          <w:p w14:paraId="3E8DE0C6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 w14:paraId="21586D3B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194" w:type="dxa"/>
            <w:noWrap w:val="0"/>
            <w:vAlign w:val="center"/>
          </w:tcPr>
          <w:p w14:paraId="1FA1244B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center"/>
          </w:tcPr>
          <w:p w14:paraId="079DA2E1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14:paraId="60F7F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74" w:type="dxa"/>
            <w:noWrap w:val="0"/>
            <w:vAlign w:val="center"/>
          </w:tcPr>
          <w:p w14:paraId="27EEA2E6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 w14:paraId="25DB39A9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194" w:type="dxa"/>
            <w:noWrap w:val="0"/>
            <w:vAlign w:val="center"/>
          </w:tcPr>
          <w:p w14:paraId="71500D50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center"/>
          </w:tcPr>
          <w:p w14:paraId="3A3E081B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14:paraId="23B7A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4" w:type="dxa"/>
            <w:noWrap w:val="0"/>
            <w:vAlign w:val="center"/>
          </w:tcPr>
          <w:p w14:paraId="3708AAF4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  <w:t>5</w:t>
            </w:r>
          </w:p>
        </w:tc>
        <w:tc>
          <w:tcPr>
            <w:tcW w:w="1516" w:type="dxa"/>
            <w:noWrap w:val="0"/>
            <w:vAlign w:val="center"/>
          </w:tcPr>
          <w:p w14:paraId="3CF1A6EB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194" w:type="dxa"/>
            <w:noWrap w:val="0"/>
            <w:vAlign w:val="center"/>
          </w:tcPr>
          <w:p w14:paraId="6ED73D0B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center"/>
          </w:tcPr>
          <w:p w14:paraId="6CF11C30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 w14:paraId="774A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4" w:type="dxa"/>
            <w:noWrap w:val="0"/>
            <w:vAlign w:val="center"/>
          </w:tcPr>
          <w:p w14:paraId="390D52E2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FCF31EB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194" w:type="dxa"/>
            <w:noWrap w:val="0"/>
            <w:vAlign w:val="center"/>
          </w:tcPr>
          <w:p w14:paraId="5CDB042D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64" w:type="dxa"/>
            <w:noWrap w:val="0"/>
            <w:vAlign w:val="center"/>
          </w:tcPr>
          <w:p w14:paraId="00610DDE">
            <w:pPr>
              <w:jc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bookmarkEnd w:id="1"/>
    </w:tbl>
    <w:p w14:paraId="5A46E4FE">
      <w:pPr>
        <w:ind w:firstLine="730" w:firstLineChars="250"/>
        <w:rPr>
          <w:rFonts w:ascii="仿宋_GB2312" w:hAnsi="宋体" w:eastAsia="仿宋_GB2312" w:cs="宋体"/>
          <w:color w:val="000000"/>
          <w:spacing w:val="6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负责人： </w:t>
      </w:r>
      <w:r>
        <w:rPr>
          <w:rFonts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        </w:t>
      </w:r>
      <w:r>
        <w:rPr>
          <w:rFonts w:ascii="仿宋_GB2312" w:hAnsi="宋体" w:eastAsia="仿宋_GB2312" w:cs="宋体"/>
          <w:color w:val="000000"/>
          <w:spacing w:val="6"/>
          <w:kern w:val="0"/>
          <w:sz w:val="28"/>
          <w:szCs w:val="28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pacing w:val="6"/>
          <w:kern w:val="0"/>
          <w:sz w:val="28"/>
          <w:szCs w:val="28"/>
        </w:rPr>
        <w:t>联系方式：</w:t>
      </w:r>
    </w:p>
    <w:p w14:paraId="0523283D">
      <w:pPr>
        <w:spacing w:line="600" w:lineRule="exact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C6A9EC5">
      <w:pPr>
        <w:spacing w:line="300" w:lineRule="exact"/>
        <w:ind w:firstLine="5280" w:firstLineChars="2200"/>
        <w:jc w:val="both"/>
        <w:rPr>
          <w:rFonts w:hint="eastAsia" w:ascii="方正仿宋_GBK" w:hAnsi="方正仿宋_GBK" w:eastAsia="方正仿宋_GBK" w:cs="方正仿宋_GBK"/>
          <w:sz w:val="24"/>
        </w:rPr>
      </w:pPr>
    </w:p>
    <w:p w14:paraId="495E1038">
      <w:pPr>
        <w:spacing w:line="300" w:lineRule="exact"/>
        <w:ind w:firstLine="5280" w:firstLineChars="2200"/>
        <w:jc w:val="both"/>
        <w:rPr>
          <w:rFonts w:hint="eastAsia" w:ascii="方正仿宋_GBK" w:hAnsi="方正仿宋_GBK" w:eastAsia="方正仿宋_GBK" w:cs="方正仿宋_GBK"/>
          <w:sz w:val="24"/>
        </w:rPr>
      </w:pPr>
    </w:p>
    <w:p w14:paraId="60C03937">
      <w:pPr>
        <w:spacing w:line="300" w:lineRule="exact"/>
        <w:ind w:firstLine="5280" w:firstLineChars="2200"/>
        <w:jc w:val="both"/>
        <w:rPr>
          <w:rFonts w:hint="eastAsia" w:ascii="方正仿宋_GBK" w:hAnsi="方正仿宋_GBK" w:eastAsia="方正仿宋_GBK" w:cs="方正仿宋_GBK"/>
          <w:sz w:val="24"/>
        </w:rPr>
      </w:pPr>
    </w:p>
    <w:p w14:paraId="7DE4C7BA">
      <w:pPr>
        <w:spacing w:line="300" w:lineRule="exact"/>
        <w:ind w:firstLine="5280" w:firstLineChars="2200"/>
        <w:jc w:val="both"/>
        <w:rPr>
          <w:rFonts w:hint="eastAsia" w:ascii="方正仿宋_GBK" w:hAnsi="方正仿宋_GBK" w:eastAsia="方正仿宋_GBK" w:cs="方正仿宋_GBK"/>
          <w:sz w:val="24"/>
        </w:rPr>
      </w:pPr>
    </w:p>
    <w:p w14:paraId="7864039C">
      <w:pPr>
        <w:widowControl/>
        <w:jc w:val="center"/>
        <w:rPr>
          <w:rFonts w:hint="eastAsia" w:eastAsia="宋体"/>
          <w:lang w:val="en-US" w:eastAsia="zh-CN"/>
        </w:rPr>
      </w:pPr>
    </w:p>
    <w:p w14:paraId="5F83387D">
      <w:pPr>
        <w:widowControl/>
        <w:jc w:val="center"/>
        <w:rPr>
          <w:rFonts w:hint="eastAsia" w:eastAsia="宋体"/>
          <w:lang w:val="en-US" w:eastAsia="zh-CN"/>
        </w:rPr>
      </w:pPr>
    </w:p>
    <w:p w14:paraId="652C3B04">
      <w:pPr>
        <w:widowControl/>
        <w:jc w:val="center"/>
        <w:rPr>
          <w:rFonts w:hint="eastAsia" w:eastAsia="宋体"/>
          <w:lang w:val="en-US" w:eastAsia="zh-CN"/>
        </w:rPr>
      </w:pPr>
    </w:p>
    <w:p w14:paraId="725EB8E7">
      <w:pPr>
        <w:widowControl/>
        <w:jc w:val="center"/>
        <w:rPr>
          <w:rFonts w:hint="eastAsia" w:eastAsia="宋体"/>
          <w:lang w:val="en-US" w:eastAsia="zh-CN"/>
        </w:rPr>
      </w:pPr>
    </w:p>
    <w:p w14:paraId="53CA0D77">
      <w:pPr>
        <w:widowControl/>
        <w:jc w:val="center"/>
        <w:rPr>
          <w:rFonts w:hint="eastAsia" w:eastAsia="宋体"/>
          <w:lang w:val="en-US" w:eastAsia="zh-CN"/>
        </w:rPr>
      </w:pPr>
    </w:p>
    <w:p w14:paraId="4DD3A2DE">
      <w:pPr>
        <w:widowControl/>
        <w:jc w:val="center"/>
        <w:rPr>
          <w:rFonts w:hint="eastAsia" w:eastAsia="宋体"/>
          <w:lang w:val="en-US" w:eastAsia="zh-CN"/>
        </w:rPr>
      </w:pPr>
    </w:p>
    <w:p w14:paraId="5FD99564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p w14:paraId="7331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64D05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4773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第十一届“阅乐读书季”</w:t>
      </w:r>
    </w:p>
    <w:p w14:paraId="29B85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“传承红岩薪火 激扬时代风华”</w:t>
      </w:r>
    </w:p>
    <w:p w14:paraId="7E49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主题知识竞赛活动规则</w:t>
      </w:r>
    </w:p>
    <w:p w14:paraId="75E57F3F">
      <w:pPr>
        <w:spacing w:line="600" w:lineRule="exact"/>
        <w:ind w:firstLine="560" w:firstLineChars="200"/>
        <w:rPr>
          <w:rFonts w:hint="eastAsia" w:ascii="方正黑体_GBK" w:hAnsi="仿宋" w:eastAsia="方正黑体_GBK" w:cs="Arial"/>
          <w:sz w:val="28"/>
          <w:szCs w:val="28"/>
        </w:rPr>
      </w:pPr>
    </w:p>
    <w:p w14:paraId="31973D83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一、组队要求</w:t>
      </w:r>
    </w:p>
    <w:p w14:paraId="29D3625B">
      <w:pPr>
        <w:pStyle w:val="9"/>
        <w:shd w:val="clear" w:color="auto" w:fill="FFFFFF"/>
        <w:spacing w:before="0" w:beforeAutospacing="0" w:after="0" w:afterAutospacing="0" w:line="600" w:lineRule="exact"/>
        <w:ind w:firstLine="664" w:firstLineChars="200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二级学院自行组织选拔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人组成一队。</w:t>
      </w:r>
    </w:p>
    <w:p w14:paraId="25032297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二、比赛规则</w:t>
      </w:r>
    </w:p>
    <w:p w14:paraId="7367E7B8">
      <w:pPr>
        <w:pStyle w:val="9"/>
        <w:shd w:val="clear" w:color="auto" w:fill="FFFFFF"/>
        <w:spacing w:before="0" w:beforeAutospacing="0" w:after="0" w:afterAutospacing="0" w:line="600" w:lineRule="exact"/>
        <w:ind w:firstLine="664" w:firstLineChars="200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每队底分为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分。比赛以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个人挑战题、团队挑战题、团队抢答题、风险挑战题4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轮竞赛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最终分，由高到低决定最终排名。</w:t>
      </w:r>
    </w:p>
    <w:p w14:paraId="3E17DF4B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default" w:ascii="Times New Roman" w:hAnsi="Times New Roman" w:eastAsia="楷体_GB2312" w:cs="Times New Roman"/>
          <w:b/>
          <w:bCs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sz w:val="32"/>
          <w:szCs w:val="32"/>
        </w:rPr>
        <w:t>（一）答题基本要求</w:t>
      </w:r>
    </w:p>
    <w:p w14:paraId="75109B9D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1.参赛选手不得携带任何文字资料上场。</w:t>
      </w:r>
    </w:p>
    <w:p w14:paraId="71327FED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2.选手答题时须严格遵守时限要求，使用普通话答题，声音响亮，吐字清晰，逻辑严谨，表达流畅。答题结束时须说明“回答完毕”。</w:t>
      </w:r>
    </w:p>
    <w:p w14:paraId="74F9CE91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default" w:ascii="Times New Roman" w:hAnsi="Times New Roman" w:eastAsia="楷体_GB2312" w:cs="Times New Roman"/>
          <w:b/>
          <w:bCs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sz w:val="32"/>
          <w:szCs w:val="32"/>
        </w:rPr>
        <w:t>（二）竞赛题型设置及评分规则</w:t>
      </w:r>
    </w:p>
    <w:p w14:paraId="09914877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eastAsia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  <w:t>个人必答题</w:t>
      </w:r>
    </w:p>
    <w:p w14:paraId="685D1060">
      <w:pPr>
        <w:pStyle w:val="9"/>
        <w:shd w:val="clear" w:color="auto" w:fill="FFFFFF"/>
        <w:spacing w:before="0" w:beforeAutospacing="0" w:after="0" w:afterAutospacing="0" w:line="600" w:lineRule="exact"/>
        <w:ind w:firstLine="664" w:firstLineChars="200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各队伍队伍轮流答题，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每题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0分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每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组4题，题型为选择题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题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eastAsia="zh-CN"/>
        </w:rPr>
        <w:t>）</w:t>
      </w:r>
    </w:p>
    <w:p w14:paraId="1E971970">
      <w:pPr>
        <w:pStyle w:val="9"/>
        <w:shd w:val="clear" w:color="auto" w:fill="FFFFFF"/>
        <w:spacing w:before="0" w:beforeAutospacing="0" w:after="0" w:afterAutospacing="0" w:line="600" w:lineRule="exact"/>
        <w:ind w:firstLine="664" w:firstLineChars="200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八支参赛队伍队员轮流作答，队员回答题时，其他队员不得讨论、代答或补答，不能做任何提示。在主持人读题完毕后，须在10秒内答完，答对代表队加10分，答错不扣分。</w:t>
      </w:r>
    </w:p>
    <w:p w14:paraId="2CB3650E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</w:rPr>
        <w:t>.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  <w:t>团队必答题</w:t>
      </w:r>
    </w:p>
    <w:p w14:paraId="6A0C83A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以团队协作答题分两轮进行，8题/轮，题型为选择题。（共16题）</w:t>
      </w:r>
    </w:p>
    <w:p w14:paraId="38EA74C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八支参赛队伍按顺序轮流作答，第一队第1题作答完毕，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转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入第二队；第二队第2题作答完毕，转入第三队；依次循环，直到两轮答完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。在主持人读题完毕后，须在10秒内答完，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答对代表队加20分，答错不扣分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。</w:t>
      </w:r>
    </w:p>
    <w:p w14:paraId="464CDB19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</w:rPr>
        <w:t>.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  <w:t>团队抢答题</w:t>
      </w:r>
    </w:p>
    <w:p w14:paraId="4BBB3914">
      <w:pPr>
        <w:pStyle w:val="9"/>
        <w:shd w:val="clear" w:color="auto" w:fill="FFFFFF"/>
        <w:spacing w:before="0" w:beforeAutospacing="0" w:after="0" w:afterAutospacing="0" w:line="600" w:lineRule="exact"/>
        <w:ind w:firstLine="664" w:firstLineChars="200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以团队协作答题可讨论，题型为单选题、多选题和判断题。（共12题）</w:t>
      </w:r>
    </w:p>
    <w:p w14:paraId="5A4F9663">
      <w:pPr>
        <w:pStyle w:val="9"/>
        <w:shd w:val="clear" w:color="auto" w:fill="FFFFFF"/>
        <w:spacing w:before="0" w:beforeAutospacing="0" w:after="0" w:afterAutospacing="0" w:line="600" w:lineRule="exact"/>
        <w:ind w:firstLine="664" w:firstLineChars="200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在主持人读题完毕后，念“抢答开始”后各队进行抢答，违规抢答的代表队取消本次抢答资格，由其他代表队重新抢答；可以队内进行讨论派一人作答。抢答成功后需10秒内答题，答对加20分，未在规定时间内答题或答错扣20分。</w:t>
      </w:r>
    </w:p>
    <w:p w14:paraId="036D1D72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</w:pPr>
      <w:bookmarkStart w:id="2" w:name="_GoBack"/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</w:rPr>
        <w:t>.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pacing w:val="6"/>
          <w:sz w:val="32"/>
          <w:szCs w:val="32"/>
          <w:lang w:val="en-US" w:eastAsia="zh-CN"/>
        </w:rPr>
        <w:t>风险挑战题</w:t>
      </w:r>
    </w:p>
    <w:bookmarkEnd w:id="2"/>
    <w:p w14:paraId="12A4318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以团队协作答题可讨论，题型为单选题、多选题和判断题（判断正误、对错误题目进行正确修改）。（共12题）</w:t>
      </w:r>
    </w:p>
    <w:p w14:paraId="71A7414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分设20分/30分/40分题目共8道，由前三轮总分由高到低具有优先选择权，选择题目进行作答，答对获得相应分值，答错扣去相应分值。允许现场求助1次/队。</w:t>
      </w:r>
    </w:p>
    <w:p w14:paraId="7046CF1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每个代表队有一次求助机会。</w:t>
      </w:r>
    </w:p>
    <w:p w14:paraId="52E3196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求助观众答对加20分，答错扣20分；</w:t>
      </w:r>
    </w:p>
    <w:p w14:paraId="7966226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求助参赛选手答对各加10分，答错各扣10分。（被求助方不可拒绝）</w:t>
      </w:r>
    </w:p>
    <w:p w14:paraId="0FC1747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如有平分出现，则加赛一场抢答赛，由平分队伍进行抢答，1题10分。答对加10分，答错扣10分。</w:t>
      </w:r>
    </w:p>
    <w:p w14:paraId="78D19D42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三、评判规则</w:t>
      </w:r>
    </w:p>
    <w:p w14:paraId="644C6984">
      <w:pPr>
        <w:pStyle w:val="9"/>
        <w:shd w:val="clear" w:color="auto" w:fill="FFFFFF"/>
        <w:spacing w:before="0" w:beforeAutospacing="0" w:after="0" w:afterAutospacing="0" w:line="600" w:lineRule="exact"/>
        <w:ind w:firstLine="664"/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竞赛设主持人2名，计时员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计分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员8名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  <w:lang w:val="en-US" w:eastAsia="zh-CN"/>
        </w:rPr>
        <w:t>统分员2名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。选手答题正确与否，以主持人手中参考答案评判为准。</w:t>
      </w:r>
    </w:p>
    <w:p w14:paraId="3A40F3C9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DEA3098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712356B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88D2C72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F0C4922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C00979C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3EC53EA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77418C6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D01BCBF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E43DD57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56E3DE0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929628C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D7CAB12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1B7242A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90F3356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BD78D29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6130060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72F31C27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3DA2ED3">
      <w:pPr>
        <w:widowControl/>
        <w:spacing w:line="6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72BBA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行楷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楷体一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报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887D6"/>
    <w:multiLevelType w:val="singleLevel"/>
    <w:tmpl w:val="511887D6"/>
    <w:lvl w:ilvl="0" w:tentative="0">
      <w:start w:val="6"/>
      <w:numFmt w:val="chineseCounting"/>
      <w:suff w:val="nothing"/>
      <w:lvlText w:val="%1、"/>
      <w:lvlJc w:val="left"/>
      <w:pPr>
        <w:ind w:firstLine="420" w:firstLineChars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432AF"/>
    <w:rsid w:val="401A4DB7"/>
    <w:rsid w:val="4EB348AE"/>
    <w:rsid w:val="67B432AF"/>
    <w:rsid w:val="6CA84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854</Words>
  <Characters>917</Characters>
  <TotalTime>23</TotalTime>
  <ScaleCrop>false</ScaleCrop>
  <LinksUpToDate>false</LinksUpToDate>
  <CharactersWithSpaces>921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2025-05-20T17:02:00Z</dcterms:created>
  <dc:creator>Administrator</dc:creator>
  <cp:lastModifiedBy>Maria</cp:lastModifiedBy>
  <dcterms:modified xsi:type="dcterms:W3CDTF">2025-05-20T10:33:22Z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eyJoZGlkIjoiYjBmZTc0MDhkMGU5MDRiYWJiODk0NDAzMjQ1NmQ5OWUiLCJ1c2VySWQiOiI5MDE3NDQyNzMifQ==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E09B0F6E4BCB4A9A99FC0D9DBEA09EAC_12</vt:lpwstr>
  </property>
</Properties>
</file>