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9D18B7">
        <w:rPr>
          <w:rFonts w:eastAsia="方正楷体_GBK"/>
          <w:color w:val="000000"/>
        </w:rPr>
        <w:t>5</w:t>
      </w:r>
      <w:r>
        <w:rPr>
          <w:rFonts w:eastAsia="方正楷体_GBK"/>
          <w:color w:val="000000"/>
        </w:rPr>
        <w:t>年第</w:t>
      </w:r>
      <w:r w:rsidR="009C6910">
        <w:rPr>
          <w:rFonts w:eastAsia="方正楷体_GBK"/>
          <w:color w:val="000000"/>
        </w:rPr>
        <w:t>6</w:t>
      </w:r>
      <w:r>
        <w:rPr>
          <w:rFonts w:eastAsia="方正楷体_GBK"/>
          <w:color w:val="000000"/>
        </w:rPr>
        <w:t>期（总第</w:t>
      </w:r>
      <w:r w:rsidR="00F85609">
        <w:rPr>
          <w:rFonts w:eastAsia="方正楷体_GBK"/>
          <w:color w:val="000000"/>
        </w:rPr>
        <w:t>10</w:t>
      </w:r>
      <w:r w:rsidR="009C6910">
        <w:rPr>
          <w:rFonts w:eastAsia="方正楷体_GBK"/>
          <w:color w:val="000000"/>
        </w:rPr>
        <w:t>4</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9D18B7">
        <w:rPr>
          <w:rFonts w:eastAsia="方正仿宋_GBK"/>
          <w:color w:val="000000"/>
          <w:sz w:val="28"/>
          <w:szCs w:val="28"/>
        </w:rPr>
        <w:t>5</w:t>
      </w:r>
      <w:r>
        <w:rPr>
          <w:rFonts w:eastAsia="方正仿宋_GBK"/>
          <w:color w:val="000000"/>
          <w:sz w:val="28"/>
          <w:szCs w:val="28"/>
        </w:rPr>
        <w:t>年</w:t>
      </w:r>
      <w:r w:rsidR="009C6910">
        <w:rPr>
          <w:rFonts w:eastAsia="方正仿宋_GBK"/>
          <w:color w:val="000000"/>
          <w:sz w:val="28"/>
          <w:szCs w:val="28"/>
        </w:rPr>
        <w:t>6</w:t>
      </w:r>
      <w:r>
        <w:rPr>
          <w:rFonts w:eastAsia="方正仿宋_GBK"/>
          <w:color w:val="000000"/>
          <w:sz w:val="28"/>
          <w:szCs w:val="28"/>
        </w:rPr>
        <w:t>月</w:t>
      </w:r>
      <w:r w:rsidR="009C6910">
        <w:rPr>
          <w:rFonts w:eastAsia="方正仿宋_GBK"/>
          <w:color w:val="000000"/>
          <w:sz w:val="28"/>
          <w:szCs w:val="28"/>
        </w:rPr>
        <w:t>6</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E2045C" w:rsidRDefault="001010A2" w:rsidP="002336D8">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6329DD" w:rsidRPr="006329DD">
        <w:rPr>
          <w:rFonts w:ascii="Times New Roman" w:eastAsia="方正仿宋_GBK" w:hAnsi="Times New Roman" w:cs="Times New Roman" w:hint="eastAsia"/>
          <w:bCs/>
          <w:color w:val="000000"/>
          <w:sz w:val="28"/>
          <w:szCs w:val="28"/>
        </w:rPr>
        <w:t>作风建设只有起点没有终点，是个永恒的主题。党的十八大以来，习近平总书记多次强调“在改进作风问题上，我们不能退，也退不得”，为推进作风建设常态化</w:t>
      </w:r>
      <w:proofErr w:type="gramStart"/>
      <w:r w:rsidR="006329DD" w:rsidRPr="006329DD">
        <w:rPr>
          <w:rFonts w:ascii="Times New Roman" w:eastAsia="方正仿宋_GBK" w:hAnsi="Times New Roman" w:cs="Times New Roman" w:hint="eastAsia"/>
          <w:bCs/>
          <w:color w:val="000000"/>
          <w:sz w:val="28"/>
          <w:szCs w:val="28"/>
        </w:rPr>
        <w:t>长效化</w:t>
      </w:r>
      <w:proofErr w:type="gramEnd"/>
      <w:r w:rsidR="006329DD" w:rsidRPr="006329DD">
        <w:rPr>
          <w:rFonts w:ascii="Times New Roman" w:eastAsia="方正仿宋_GBK" w:hAnsi="Times New Roman" w:cs="Times New Roman" w:hint="eastAsia"/>
          <w:bCs/>
          <w:color w:val="000000"/>
          <w:sz w:val="28"/>
          <w:szCs w:val="28"/>
        </w:rPr>
        <w:t>提供了根本遵循。</w:t>
      </w:r>
      <w:r w:rsidR="006329DD">
        <w:rPr>
          <w:rFonts w:ascii="Times New Roman" w:eastAsia="方正仿宋_GBK" w:hAnsi="Times New Roman" w:cs="Times New Roman" w:hint="eastAsia"/>
          <w:bCs/>
          <w:color w:val="000000"/>
          <w:sz w:val="28"/>
          <w:szCs w:val="28"/>
        </w:rPr>
        <w:t>我们要</w:t>
      </w:r>
      <w:r w:rsidR="006329DD" w:rsidRPr="006329DD">
        <w:rPr>
          <w:rFonts w:ascii="Times New Roman" w:eastAsia="方正仿宋_GBK" w:hAnsi="Times New Roman" w:cs="Times New Roman" w:hint="eastAsia"/>
          <w:bCs/>
          <w:color w:val="000000"/>
          <w:sz w:val="28"/>
          <w:szCs w:val="28"/>
        </w:rPr>
        <w:t>坚持不懈用新时代中</w:t>
      </w:r>
      <w:bookmarkStart w:id="0" w:name="_GoBack"/>
      <w:bookmarkEnd w:id="0"/>
      <w:r w:rsidR="006329DD" w:rsidRPr="006329DD">
        <w:rPr>
          <w:rFonts w:ascii="Times New Roman" w:eastAsia="方正仿宋_GBK" w:hAnsi="Times New Roman" w:cs="Times New Roman" w:hint="eastAsia"/>
          <w:bCs/>
          <w:color w:val="000000"/>
          <w:sz w:val="28"/>
          <w:szCs w:val="28"/>
        </w:rPr>
        <w:t>国特色社会主义思想凝</w:t>
      </w:r>
      <w:proofErr w:type="gramStart"/>
      <w:r w:rsidR="006329DD" w:rsidRPr="006329DD">
        <w:rPr>
          <w:rFonts w:ascii="Times New Roman" w:eastAsia="方正仿宋_GBK" w:hAnsi="Times New Roman" w:cs="Times New Roman" w:hint="eastAsia"/>
          <w:bCs/>
          <w:color w:val="000000"/>
          <w:sz w:val="28"/>
          <w:szCs w:val="28"/>
        </w:rPr>
        <w:t>心铸魂</w:t>
      </w:r>
      <w:proofErr w:type="gramEnd"/>
      <w:r w:rsidR="006329DD" w:rsidRPr="006329DD">
        <w:rPr>
          <w:rFonts w:ascii="Times New Roman" w:eastAsia="方正仿宋_GBK" w:hAnsi="Times New Roman" w:cs="Times New Roman" w:hint="eastAsia"/>
          <w:bCs/>
          <w:color w:val="000000"/>
          <w:sz w:val="28"/>
          <w:szCs w:val="28"/>
        </w:rPr>
        <w:t>，不断筑牢信仰之基、补足精神之钙、把稳思想之舵，切实提升马克思主义理论水平和运用能力</w:t>
      </w:r>
      <w:r w:rsidR="00E26413" w:rsidRPr="00E26413">
        <w:rPr>
          <w:rFonts w:ascii="Times New Roman" w:eastAsia="方正仿宋_GBK" w:hAnsi="Times New Roman" w:cs="Times New Roman" w:hint="eastAsia"/>
          <w:bCs/>
          <w:color w:val="000000"/>
          <w:sz w:val="28"/>
          <w:szCs w:val="28"/>
        </w:rPr>
        <w:t>，为推进学校高质量发展等重点工作而</w:t>
      </w:r>
      <w:r w:rsidR="006329DD">
        <w:rPr>
          <w:rFonts w:ascii="Times New Roman" w:eastAsia="方正仿宋_GBK" w:hAnsi="Times New Roman" w:cs="Times New Roman" w:hint="eastAsia"/>
          <w:bCs/>
          <w:color w:val="000000"/>
          <w:sz w:val="28"/>
          <w:szCs w:val="28"/>
        </w:rPr>
        <w:t>持续奋斗</w:t>
      </w:r>
      <w:r w:rsidR="00E26413" w:rsidRPr="00E26413">
        <w:rPr>
          <w:rFonts w:ascii="Times New Roman" w:eastAsia="方正仿宋_GBK" w:hAnsi="Times New Roman" w:cs="Times New Roman" w:hint="eastAsia"/>
          <w:bCs/>
          <w:color w:val="000000"/>
          <w:sz w:val="28"/>
          <w:szCs w:val="28"/>
        </w:rPr>
        <w:t>。</w:t>
      </w:r>
      <w:r w:rsidR="00F13828" w:rsidRPr="00DA72A2">
        <w:rPr>
          <w:rFonts w:ascii="Times New Roman" w:eastAsia="方正仿宋_GBK" w:hAnsi="Times New Roman" w:cs="Times New Roman" w:hint="eastAsia"/>
          <w:bCs/>
          <w:color w:val="000000"/>
          <w:sz w:val="28"/>
          <w:szCs w:val="28"/>
        </w:rPr>
        <w:t>本期《理论动态》</w:t>
      </w:r>
      <w:r w:rsidR="00F13828" w:rsidRPr="00541B12">
        <w:rPr>
          <w:rFonts w:ascii="Times New Roman" w:eastAsia="方正仿宋_GBK" w:hAnsi="Times New Roman" w:cs="Times New Roman" w:hint="eastAsia"/>
          <w:bCs/>
          <w:color w:val="000000"/>
          <w:sz w:val="28"/>
          <w:szCs w:val="28"/>
        </w:rPr>
        <w:t>梳理了</w:t>
      </w:r>
      <w:r w:rsidR="00F13828" w:rsidRPr="00DA72A2">
        <w:rPr>
          <w:rFonts w:ascii="Times New Roman" w:eastAsia="方正仿宋_GBK" w:hAnsi="Times New Roman" w:cs="Times New Roman" w:hint="eastAsia"/>
          <w:bCs/>
          <w:color w:val="000000"/>
          <w:sz w:val="28"/>
          <w:szCs w:val="28"/>
        </w:rPr>
        <w:t>近期总书记重要讲话和重要指示精神等文件资料，</w:t>
      </w:r>
      <w:r w:rsidR="00F13828" w:rsidRPr="00A33D95">
        <w:rPr>
          <w:rFonts w:ascii="Times New Roman" w:eastAsia="方正仿宋_GBK" w:hAnsi="Times New Roman" w:cs="Times New Roman" w:hint="eastAsia"/>
          <w:bCs/>
          <w:color w:val="000000"/>
          <w:sz w:val="28"/>
          <w:szCs w:val="28"/>
        </w:rPr>
        <w:t>供各二级中心组参考学习。</w:t>
      </w:r>
    </w:p>
    <w:p w:rsidR="00566456" w:rsidRDefault="00566456" w:rsidP="002336D8">
      <w:pPr>
        <w:pStyle w:val="a7"/>
        <w:shd w:val="clear" w:color="auto" w:fill="FFFFFF"/>
        <w:spacing w:line="520" w:lineRule="exact"/>
        <w:ind w:firstLineChars="200" w:firstLine="723"/>
        <w:jc w:val="both"/>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267F9" w:rsidRDefault="00BD5C95" w:rsidP="007321DC">
      <w:pPr>
        <w:tabs>
          <w:tab w:val="left" w:pos="312"/>
        </w:tabs>
        <w:spacing w:line="560" w:lineRule="exact"/>
        <w:ind w:leftChars="-133" w:left="-426" w:rightChars="-150" w:right="-480"/>
        <w:jc w:val="center"/>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1</w:t>
      </w:r>
      <w:r w:rsidRPr="000267F9">
        <w:rPr>
          <w:rFonts w:eastAsia="方正仿宋_GBK" w:cs="方正仿宋_GBK"/>
          <w:bCs/>
          <w:color w:val="000000"/>
          <w:spacing w:val="-20"/>
          <w:kern w:val="0"/>
          <w:sz w:val="28"/>
          <w:szCs w:val="28"/>
        </w:rPr>
        <w:t>.</w:t>
      </w:r>
      <w:r w:rsidR="00B26816" w:rsidRPr="00B26816">
        <w:rPr>
          <w:rFonts w:eastAsia="方正仿宋_GBK" w:cs="方正仿宋_GBK" w:hint="eastAsia"/>
          <w:bCs/>
          <w:color w:val="000000"/>
          <w:spacing w:val="-20"/>
          <w:kern w:val="0"/>
          <w:sz w:val="28"/>
          <w:szCs w:val="28"/>
        </w:rPr>
        <w:t>习近平在河南考察并发表重要讲话</w:t>
      </w:r>
      <w:r w:rsidR="00E2045C" w:rsidRPr="000267F9">
        <w:rPr>
          <w:rFonts w:eastAsia="方正仿宋_GBK" w:cs="方正仿宋_GBK" w:hint="eastAsia"/>
          <w:bCs/>
          <w:color w:val="000000"/>
          <w:spacing w:val="-20"/>
          <w:kern w:val="0"/>
          <w:sz w:val="28"/>
          <w:szCs w:val="28"/>
        </w:rPr>
        <w:t>……</w:t>
      </w:r>
      <w:proofErr w:type="gramStart"/>
      <w:r w:rsidR="00E2045C" w:rsidRPr="000267F9">
        <w:rPr>
          <w:rFonts w:eastAsia="方正仿宋_GBK" w:cs="方正仿宋_GBK" w:hint="eastAsia"/>
          <w:bCs/>
          <w:color w:val="000000"/>
          <w:spacing w:val="-20"/>
          <w:kern w:val="0"/>
          <w:sz w:val="28"/>
          <w:szCs w:val="28"/>
        </w:rPr>
        <w:t>…</w:t>
      </w:r>
      <w:r w:rsidR="00B26816" w:rsidRPr="000267F9">
        <w:rPr>
          <w:rFonts w:eastAsia="方正仿宋_GBK" w:cs="方正仿宋_GBK" w:hint="eastAsia"/>
          <w:bCs/>
          <w:color w:val="000000"/>
          <w:spacing w:val="-20"/>
          <w:kern w:val="0"/>
          <w:sz w:val="28"/>
          <w:szCs w:val="28"/>
        </w:rPr>
        <w:t>……………</w:t>
      </w:r>
      <w:r w:rsidR="00E2045C" w:rsidRPr="000267F9">
        <w:rPr>
          <w:rFonts w:eastAsia="方正仿宋_GBK" w:cs="方正仿宋_GBK" w:hint="eastAsia"/>
          <w:bCs/>
          <w:color w:val="000000"/>
          <w:spacing w:val="-20"/>
          <w:kern w:val="0"/>
          <w:sz w:val="28"/>
          <w:szCs w:val="28"/>
        </w:rPr>
        <w:t>………………………</w:t>
      </w:r>
      <w:r w:rsidR="00F45DD1" w:rsidRPr="000267F9">
        <w:rPr>
          <w:rFonts w:eastAsia="方正仿宋_GBK" w:cs="方正仿宋_GBK" w:hint="eastAsia"/>
          <w:bCs/>
          <w:color w:val="000000"/>
          <w:spacing w:val="-20"/>
          <w:kern w:val="0"/>
          <w:sz w:val="28"/>
          <w:szCs w:val="28"/>
        </w:rPr>
        <w:t>…</w:t>
      </w:r>
      <w:proofErr w:type="gramEnd"/>
      <w:r w:rsidRPr="000267F9">
        <w:rPr>
          <w:rFonts w:eastAsia="方正仿宋_GBK" w:cs="方正仿宋_GBK" w:hint="eastAsia"/>
          <w:bCs/>
          <w:color w:val="000000"/>
          <w:spacing w:val="-20"/>
          <w:kern w:val="0"/>
          <w:sz w:val="28"/>
          <w:szCs w:val="28"/>
        </w:rPr>
        <w:t>（</w:t>
      </w:r>
      <w:r w:rsidR="002D5B52" w:rsidRPr="000267F9">
        <w:rPr>
          <w:rFonts w:eastAsia="方正仿宋_GBK" w:cs="方正仿宋_GBK"/>
          <w:bCs/>
          <w:color w:val="000000"/>
          <w:spacing w:val="-20"/>
          <w:kern w:val="0"/>
          <w:sz w:val="28"/>
          <w:szCs w:val="28"/>
        </w:rPr>
        <w:t>1</w:t>
      </w:r>
      <w:r w:rsidRPr="000267F9">
        <w:rPr>
          <w:rFonts w:eastAsia="方正仿宋_GBK" w:cs="方正仿宋_GBK" w:hint="eastAsia"/>
          <w:bCs/>
          <w:color w:val="000000"/>
          <w:spacing w:val="-20"/>
          <w:kern w:val="0"/>
          <w:sz w:val="28"/>
          <w:szCs w:val="28"/>
        </w:rPr>
        <w:t>）</w:t>
      </w:r>
    </w:p>
    <w:p w:rsidR="005D1AE3" w:rsidRPr="000267F9" w:rsidRDefault="00BD5C95" w:rsidP="007321DC">
      <w:pPr>
        <w:tabs>
          <w:tab w:val="left" w:pos="312"/>
        </w:tabs>
        <w:spacing w:line="560" w:lineRule="exact"/>
        <w:ind w:leftChars="-133" w:left="-426" w:rightChars="-150" w:right="-480"/>
        <w:jc w:val="center"/>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2</w:t>
      </w:r>
      <w:r w:rsidR="00203CB8" w:rsidRPr="000267F9">
        <w:rPr>
          <w:rFonts w:eastAsia="方正仿宋_GBK" w:cs="方正仿宋_GBK"/>
          <w:bCs/>
          <w:color w:val="000000"/>
          <w:spacing w:val="-20"/>
          <w:kern w:val="0"/>
          <w:sz w:val="28"/>
          <w:szCs w:val="28"/>
        </w:rPr>
        <w:t>.</w:t>
      </w:r>
      <w:r w:rsidR="00B26816" w:rsidRPr="00B26816">
        <w:rPr>
          <w:rFonts w:eastAsia="方正仿宋_GBK" w:cs="方正仿宋_GBK" w:hint="eastAsia"/>
          <w:bCs/>
          <w:color w:val="000000"/>
          <w:spacing w:val="-20"/>
          <w:kern w:val="0"/>
          <w:sz w:val="28"/>
          <w:szCs w:val="28"/>
        </w:rPr>
        <w:t>《求是》杂志发表习近平总书记重要文章《锲而不舍落实中央八项规定精神，以优良党风引领社风民风》</w:t>
      </w:r>
      <w:r w:rsidR="00E2045C" w:rsidRPr="000267F9">
        <w:rPr>
          <w:rFonts w:eastAsia="方正仿宋_GBK" w:cs="方正仿宋_GBK" w:hint="eastAsia"/>
          <w:bCs/>
          <w:color w:val="000000"/>
          <w:spacing w:val="-20"/>
          <w:kern w:val="0"/>
          <w:sz w:val="28"/>
          <w:szCs w:val="28"/>
        </w:rPr>
        <w:t>……</w:t>
      </w:r>
      <w:proofErr w:type="gramStart"/>
      <w:r w:rsidR="00B26816" w:rsidRPr="000267F9">
        <w:rPr>
          <w:rFonts w:eastAsia="方正仿宋_GBK" w:cs="方正仿宋_GBK" w:hint="eastAsia"/>
          <w:bCs/>
          <w:color w:val="000000"/>
          <w:spacing w:val="-20"/>
          <w:kern w:val="0"/>
          <w:sz w:val="28"/>
          <w:szCs w:val="28"/>
        </w:rPr>
        <w:t>…………………………………</w:t>
      </w:r>
      <w:r w:rsidR="00E2045C" w:rsidRPr="000267F9">
        <w:rPr>
          <w:rFonts w:eastAsia="方正仿宋_GBK" w:cs="方正仿宋_GBK" w:hint="eastAsia"/>
          <w:bCs/>
          <w:color w:val="000000"/>
          <w:spacing w:val="-20"/>
          <w:kern w:val="0"/>
          <w:sz w:val="28"/>
          <w:szCs w:val="28"/>
        </w:rPr>
        <w:t>……</w:t>
      </w:r>
      <w:r w:rsidR="007321DC" w:rsidRPr="000267F9">
        <w:rPr>
          <w:rFonts w:eastAsia="方正仿宋_GBK" w:cs="方正仿宋_GBK" w:hint="eastAsia"/>
          <w:bCs/>
          <w:color w:val="000000"/>
          <w:spacing w:val="-20"/>
          <w:kern w:val="0"/>
          <w:sz w:val="28"/>
          <w:szCs w:val="28"/>
        </w:rPr>
        <w:t>…</w:t>
      </w:r>
      <w:r w:rsidR="008F6765" w:rsidRPr="000267F9">
        <w:rPr>
          <w:rFonts w:eastAsia="方正仿宋_GBK" w:cs="方正仿宋_GBK" w:hint="eastAsia"/>
          <w:bCs/>
          <w:color w:val="000000"/>
          <w:spacing w:val="-20"/>
          <w:kern w:val="0"/>
          <w:sz w:val="28"/>
          <w:szCs w:val="28"/>
        </w:rPr>
        <w:t>…</w:t>
      </w:r>
      <w:r w:rsidR="00E2045C" w:rsidRPr="000267F9">
        <w:rPr>
          <w:rFonts w:eastAsia="方正仿宋_GBK" w:cs="方正仿宋_GBK" w:hint="eastAsia"/>
          <w:bCs/>
          <w:color w:val="000000"/>
          <w:spacing w:val="-20"/>
          <w:kern w:val="0"/>
          <w:sz w:val="28"/>
          <w:szCs w:val="28"/>
        </w:rPr>
        <w:t>…………</w:t>
      </w:r>
      <w:r w:rsidR="008338B9" w:rsidRPr="000267F9">
        <w:rPr>
          <w:rFonts w:eastAsia="方正仿宋_GBK" w:cs="方正仿宋_GBK" w:hint="eastAsia"/>
          <w:bCs/>
          <w:color w:val="000000"/>
          <w:spacing w:val="-20"/>
          <w:kern w:val="0"/>
          <w:sz w:val="28"/>
          <w:szCs w:val="28"/>
        </w:rPr>
        <w:t>…</w:t>
      </w:r>
      <w:proofErr w:type="gramEnd"/>
      <w:r w:rsidR="0023069F" w:rsidRPr="000267F9">
        <w:rPr>
          <w:rFonts w:eastAsia="方正仿宋_GBK" w:cs="方正仿宋_GBK" w:hint="eastAsia"/>
          <w:bCs/>
          <w:color w:val="000000"/>
          <w:spacing w:val="-20"/>
          <w:kern w:val="0"/>
          <w:sz w:val="28"/>
          <w:szCs w:val="28"/>
        </w:rPr>
        <w:t>（</w:t>
      </w:r>
      <w:r w:rsidR="00450FF9">
        <w:rPr>
          <w:rFonts w:eastAsia="方正仿宋_GBK" w:cs="方正仿宋_GBK"/>
          <w:bCs/>
          <w:color w:val="000000"/>
          <w:spacing w:val="-20"/>
          <w:kern w:val="0"/>
          <w:sz w:val="28"/>
          <w:szCs w:val="28"/>
        </w:rPr>
        <w:t>6</w:t>
      </w:r>
      <w:r w:rsidR="0023069F" w:rsidRPr="000267F9">
        <w:rPr>
          <w:rFonts w:eastAsia="方正仿宋_GBK" w:cs="方正仿宋_GBK" w:hint="eastAsia"/>
          <w:bCs/>
          <w:color w:val="000000"/>
          <w:spacing w:val="-20"/>
          <w:kern w:val="0"/>
          <w:sz w:val="28"/>
          <w:szCs w:val="28"/>
        </w:rPr>
        <w:t>）</w:t>
      </w:r>
    </w:p>
    <w:p w:rsidR="00BD5C95" w:rsidRPr="000267F9" w:rsidRDefault="00203CB8" w:rsidP="007321DC">
      <w:pPr>
        <w:tabs>
          <w:tab w:val="left" w:pos="312"/>
        </w:tabs>
        <w:spacing w:line="560" w:lineRule="exact"/>
        <w:ind w:leftChars="-133" w:left="-426" w:rightChars="-150" w:right="-480"/>
        <w:jc w:val="center"/>
        <w:rPr>
          <w:rFonts w:eastAsia="方正仿宋_GBK" w:cs="方正仿宋_GBK"/>
          <w:bCs/>
          <w:color w:val="000000"/>
          <w:spacing w:val="-20"/>
          <w:kern w:val="0"/>
          <w:sz w:val="28"/>
          <w:szCs w:val="28"/>
        </w:rPr>
      </w:pPr>
      <w:r w:rsidRPr="000267F9">
        <w:rPr>
          <w:rFonts w:eastAsia="方正仿宋_GBK" w:cs="方正仿宋_GBK" w:hint="eastAsia"/>
          <w:spacing w:val="-20"/>
          <w:sz w:val="28"/>
          <w:szCs w:val="28"/>
        </w:rPr>
        <w:t>3.</w:t>
      </w:r>
      <w:r w:rsidR="00B26816" w:rsidRPr="00B26816">
        <w:rPr>
          <w:rFonts w:eastAsia="方正仿宋_GBK" w:cs="方正仿宋_GBK" w:hint="eastAsia"/>
          <w:bCs/>
          <w:color w:val="000000"/>
          <w:spacing w:val="-20"/>
          <w:kern w:val="0"/>
          <w:sz w:val="28"/>
          <w:szCs w:val="28"/>
        </w:rPr>
        <w:t>中共中央办公厅印发《党组讨论和决定党员处分事项工作程序规定》</w:t>
      </w:r>
      <w:r w:rsidR="00E2045C" w:rsidRPr="000267F9">
        <w:rPr>
          <w:rFonts w:eastAsia="方正仿宋_GBK" w:cs="方正仿宋_GBK" w:hint="eastAsia"/>
          <w:bCs/>
          <w:color w:val="000000"/>
          <w:spacing w:val="-20"/>
          <w:kern w:val="0"/>
          <w:sz w:val="28"/>
          <w:szCs w:val="28"/>
        </w:rPr>
        <w:t>…</w:t>
      </w:r>
      <w:r w:rsidR="00B26816" w:rsidRPr="000267F9">
        <w:rPr>
          <w:rFonts w:eastAsia="方正仿宋_GBK" w:cs="方正仿宋_GBK" w:hint="eastAsia"/>
          <w:bCs/>
          <w:color w:val="000000"/>
          <w:spacing w:val="-20"/>
          <w:kern w:val="0"/>
          <w:sz w:val="28"/>
          <w:szCs w:val="28"/>
        </w:rPr>
        <w:t>…</w:t>
      </w:r>
      <w:proofErr w:type="gramStart"/>
      <w:r w:rsidR="00D93CD7" w:rsidRPr="000267F9">
        <w:rPr>
          <w:rFonts w:eastAsia="方正仿宋_GBK" w:cs="方正仿宋_GBK" w:hint="eastAsia"/>
          <w:bCs/>
          <w:color w:val="000000"/>
          <w:spacing w:val="-20"/>
          <w:kern w:val="0"/>
          <w:sz w:val="28"/>
          <w:szCs w:val="28"/>
        </w:rPr>
        <w:t>…</w:t>
      </w:r>
      <w:r w:rsidR="00071159" w:rsidRPr="000267F9">
        <w:rPr>
          <w:rFonts w:eastAsia="方正仿宋_GBK" w:cs="方正仿宋_GBK" w:hint="eastAsia"/>
          <w:bCs/>
          <w:color w:val="000000"/>
          <w:spacing w:val="-20"/>
          <w:kern w:val="0"/>
          <w:sz w:val="28"/>
          <w:szCs w:val="28"/>
        </w:rPr>
        <w:t>…</w:t>
      </w:r>
      <w:proofErr w:type="gramEnd"/>
      <w:r w:rsidR="0023069F" w:rsidRPr="000267F9">
        <w:rPr>
          <w:rFonts w:eastAsia="方正仿宋_GBK" w:cs="方正仿宋_GBK" w:hint="eastAsia"/>
          <w:bCs/>
          <w:color w:val="000000"/>
          <w:spacing w:val="-20"/>
          <w:kern w:val="0"/>
          <w:sz w:val="28"/>
          <w:szCs w:val="28"/>
        </w:rPr>
        <w:t>（</w:t>
      </w:r>
      <w:r w:rsidR="00450FF9">
        <w:rPr>
          <w:rFonts w:eastAsia="方正仿宋_GBK" w:cs="方正仿宋_GBK"/>
          <w:bCs/>
          <w:color w:val="000000"/>
          <w:spacing w:val="-20"/>
          <w:kern w:val="0"/>
          <w:sz w:val="28"/>
          <w:szCs w:val="28"/>
        </w:rPr>
        <w:t>8</w:t>
      </w:r>
      <w:r w:rsidR="0023069F" w:rsidRPr="000267F9">
        <w:rPr>
          <w:rFonts w:eastAsia="方正仿宋_GBK" w:cs="方正仿宋_GBK" w:hint="eastAsia"/>
          <w:bCs/>
          <w:color w:val="000000"/>
          <w:spacing w:val="-20"/>
          <w:kern w:val="0"/>
          <w:sz w:val="28"/>
          <w:szCs w:val="28"/>
        </w:rPr>
        <w:t>）</w:t>
      </w:r>
    </w:p>
    <w:p w:rsidR="00E2045C" w:rsidRPr="00B26816" w:rsidRDefault="00203CB8" w:rsidP="007321DC">
      <w:pPr>
        <w:spacing w:line="560" w:lineRule="exact"/>
        <w:ind w:leftChars="-133" w:left="-426" w:rightChars="-150" w:right="-480"/>
        <w:jc w:val="center"/>
        <w:rPr>
          <w:rFonts w:eastAsia="方正仿宋_GBK" w:cs="方正仿宋_GBK"/>
          <w:bCs/>
          <w:color w:val="000000"/>
          <w:spacing w:val="-20"/>
          <w:kern w:val="0"/>
          <w:sz w:val="28"/>
          <w:szCs w:val="28"/>
        </w:rPr>
      </w:pPr>
      <w:r w:rsidRPr="000267F9">
        <w:rPr>
          <w:rFonts w:eastAsia="方正仿宋_GBK" w:cs="方正仿宋_GBK" w:hint="eastAsia"/>
          <w:bCs/>
          <w:color w:val="000000"/>
          <w:spacing w:val="-20"/>
          <w:kern w:val="0"/>
          <w:sz w:val="28"/>
          <w:szCs w:val="28"/>
        </w:rPr>
        <w:t>4.</w:t>
      </w:r>
      <w:r w:rsidR="00B26816" w:rsidRPr="00B26816">
        <w:rPr>
          <w:rFonts w:eastAsia="方正仿宋_GBK" w:cs="方正仿宋_GBK" w:hint="eastAsia"/>
          <w:bCs/>
          <w:color w:val="000000"/>
          <w:spacing w:val="-20"/>
          <w:kern w:val="0"/>
          <w:sz w:val="28"/>
          <w:szCs w:val="28"/>
        </w:rPr>
        <w:t>《政务数据共享条例》</w:t>
      </w:r>
      <w:r w:rsidR="00E476AB">
        <w:rPr>
          <w:rFonts w:eastAsia="方正仿宋_GBK" w:cs="方正仿宋_GBK" w:hint="eastAsia"/>
          <w:bCs/>
          <w:color w:val="000000"/>
          <w:spacing w:val="-20"/>
          <w:kern w:val="0"/>
          <w:sz w:val="28"/>
          <w:szCs w:val="28"/>
        </w:rPr>
        <w:t xml:space="preserve"> </w:t>
      </w:r>
      <w:r w:rsidR="00E2045C" w:rsidRPr="000267F9">
        <w:rPr>
          <w:rFonts w:eastAsia="方正仿宋_GBK" w:cs="方正仿宋_GBK" w:hint="eastAsia"/>
          <w:bCs/>
          <w:color w:val="000000"/>
          <w:spacing w:val="-20"/>
          <w:kern w:val="0"/>
          <w:sz w:val="28"/>
          <w:szCs w:val="28"/>
        </w:rPr>
        <w:t>…</w:t>
      </w:r>
      <w:r w:rsidR="00B26816" w:rsidRPr="000267F9">
        <w:rPr>
          <w:rFonts w:eastAsia="方正仿宋_GBK" w:cs="方正仿宋_GBK" w:hint="eastAsia"/>
          <w:bCs/>
          <w:color w:val="000000"/>
          <w:spacing w:val="-20"/>
          <w:kern w:val="0"/>
          <w:sz w:val="28"/>
          <w:szCs w:val="28"/>
        </w:rPr>
        <w:t>…</w:t>
      </w:r>
      <w:proofErr w:type="gramStart"/>
      <w:r w:rsidR="00B26816" w:rsidRPr="000267F9">
        <w:rPr>
          <w:rFonts w:eastAsia="方正仿宋_GBK" w:cs="方正仿宋_GBK" w:hint="eastAsia"/>
          <w:bCs/>
          <w:color w:val="000000"/>
          <w:spacing w:val="-20"/>
          <w:kern w:val="0"/>
          <w:sz w:val="28"/>
          <w:szCs w:val="28"/>
        </w:rPr>
        <w:t>………………………………………………</w:t>
      </w:r>
      <w:r w:rsidR="00E2045C" w:rsidRPr="000267F9">
        <w:rPr>
          <w:rFonts w:eastAsia="方正仿宋_GBK" w:cs="方正仿宋_GBK" w:hint="eastAsia"/>
          <w:bCs/>
          <w:color w:val="000000"/>
          <w:spacing w:val="-20"/>
          <w:kern w:val="0"/>
          <w:sz w:val="28"/>
          <w:szCs w:val="28"/>
        </w:rPr>
        <w:t>…</w:t>
      </w:r>
      <w:r w:rsidR="008F6765" w:rsidRPr="000267F9">
        <w:rPr>
          <w:rFonts w:eastAsia="方正仿宋_GBK" w:cs="方正仿宋_GBK" w:hint="eastAsia"/>
          <w:bCs/>
          <w:color w:val="000000"/>
          <w:spacing w:val="-20"/>
          <w:kern w:val="0"/>
          <w:sz w:val="28"/>
          <w:szCs w:val="28"/>
        </w:rPr>
        <w:t>……</w:t>
      </w:r>
      <w:r w:rsidR="009D18B7" w:rsidRPr="000267F9">
        <w:rPr>
          <w:rFonts w:eastAsia="方正仿宋_GBK" w:cs="方正仿宋_GBK" w:hint="eastAsia"/>
          <w:bCs/>
          <w:color w:val="000000"/>
          <w:spacing w:val="-20"/>
          <w:kern w:val="0"/>
          <w:sz w:val="28"/>
          <w:szCs w:val="28"/>
        </w:rPr>
        <w:t>…</w:t>
      </w:r>
      <w:proofErr w:type="gramEnd"/>
      <w:r w:rsidR="00FD23A9" w:rsidRPr="000267F9">
        <w:rPr>
          <w:rFonts w:eastAsia="方正仿宋_GBK" w:cs="方正仿宋_GBK" w:hint="eastAsia"/>
          <w:bCs/>
          <w:color w:val="000000"/>
          <w:spacing w:val="-20"/>
          <w:kern w:val="0"/>
          <w:sz w:val="28"/>
          <w:szCs w:val="28"/>
        </w:rPr>
        <w:t>（</w:t>
      </w:r>
      <w:r w:rsidR="00450FF9">
        <w:rPr>
          <w:rFonts w:eastAsia="方正仿宋_GBK" w:cs="方正仿宋_GBK"/>
          <w:bCs/>
          <w:color w:val="000000"/>
          <w:spacing w:val="-20"/>
          <w:kern w:val="0"/>
          <w:sz w:val="28"/>
          <w:szCs w:val="28"/>
        </w:rPr>
        <w:t>11</w:t>
      </w:r>
      <w:r w:rsidR="00FE3A9A" w:rsidRPr="000267F9">
        <w:rPr>
          <w:rFonts w:eastAsia="方正仿宋_GBK" w:cs="方正仿宋_GBK" w:hint="eastAsia"/>
          <w:bCs/>
          <w:color w:val="000000"/>
          <w:spacing w:val="-20"/>
          <w:kern w:val="0"/>
          <w:sz w:val="28"/>
          <w:szCs w:val="28"/>
        </w:rPr>
        <w:t>）</w:t>
      </w: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8338B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8338B9">
          <w:footerReference w:type="default" r:id="rId9"/>
          <w:pgSz w:w="11906" w:h="16838"/>
          <w:pgMar w:top="1440" w:right="1800" w:bottom="1440" w:left="1800" w:header="851" w:footer="992" w:gutter="0"/>
          <w:pgNumType w:start="1"/>
          <w:cols w:space="720"/>
          <w:docGrid w:type="lines" w:linePitch="312"/>
        </w:sectPr>
      </w:pPr>
    </w:p>
    <w:p w:rsidR="00026562" w:rsidRDefault="001010A2" w:rsidP="00F45DD1">
      <w:pPr>
        <w:spacing w:afterLines="100" w:after="579" w:line="480" w:lineRule="exact"/>
        <w:ind w:leftChars="-200" w:left="-640" w:firstLineChars="200" w:firstLine="640"/>
        <w:jc w:val="both"/>
      </w:pPr>
      <w:r>
        <w:rPr>
          <w:bCs/>
          <w:color w:val="000000"/>
          <w:kern w:val="0"/>
        </w:rPr>
        <w:lastRenderedPageBreak/>
        <w:t>附件</w:t>
      </w:r>
      <w:r>
        <w:rPr>
          <w:bCs/>
          <w:color w:val="000000"/>
          <w:kern w:val="0"/>
        </w:rPr>
        <w:t>1</w:t>
      </w:r>
    </w:p>
    <w:p w:rsidR="00B26816" w:rsidRPr="00B26816" w:rsidRDefault="00B26816" w:rsidP="00B26816">
      <w:pPr>
        <w:spacing w:line="480" w:lineRule="exact"/>
        <w:ind w:leftChars="-200" w:left="-640" w:rightChars="-200" w:right="-640"/>
        <w:jc w:val="center"/>
        <w:rPr>
          <w:rFonts w:eastAsia="方正小标宋_GBK" w:cs="方正小标宋_GBK" w:hint="eastAsia"/>
          <w:color w:val="000000"/>
          <w:sz w:val="40"/>
          <w:szCs w:val="44"/>
        </w:rPr>
      </w:pPr>
      <w:r w:rsidRPr="00B26816">
        <w:rPr>
          <w:rFonts w:eastAsia="方正小标宋_GBK" w:cs="方正小标宋_GBK" w:hint="eastAsia"/>
          <w:color w:val="000000"/>
          <w:sz w:val="40"/>
          <w:szCs w:val="44"/>
        </w:rPr>
        <w:t>习近平在河南考察时强调</w:t>
      </w:r>
    </w:p>
    <w:p w:rsidR="00E929FF" w:rsidRPr="00E929FF" w:rsidRDefault="00B26816" w:rsidP="00B26816">
      <w:pPr>
        <w:spacing w:line="480" w:lineRule="exact"/>
        <w:ind w:leftChars="-200" w:left="-640" w:rightChars="-200" w:right="-640"/>
        <w:jc w:val="center"/>
        <w:rPr>
          <w:rFonts w:eastAsia="方正小标宋_GBK" w:cs="方正小标宋_GBK"/>
          <w:color w:val="000000"/>
          <w:sz w:val="40"/>
          <w:szCs w:val="44"/>
        </w:rPr>
      </w:pPr>
      <w:r w:rsidRPr="00B26816">
        <w:rPr>
          <w:rFonts w:eastAsia="方正小标宋_GBK" w:cs="方正小标宋_GBK" w:hint="eastAsia"/>
          <w:color w:val="000000"/>
          <w:sz w:val="40"/>
          <w:szCs w:val="44"/>
        </w:rPr>
        <w:t>坚定信心推动高质量发展高效能治理</w:t>
      </w:r>
    </w:p>
    <w:p w:rsidR="00BA43AB" w:rsidRPr="00B26816" w:rsidRDefault="00B26816" w:rsidP="00F45DD1">
      <w:pPr>
        <w:spacing w:line="480" w:lineRule="exact"/>
        <w:ind w:leftChars="-200" w:left="-640" w:rightChars="-200" w:right="-640"/>
        <w:jc w:val="center"/>
        <w:rPr>
          <w:rFonts w:eastAsia="方正小标宋_GBK" w:cs="方正小标宋_GBK"/>
          <w:color w:val="000000"/>
          <w:spacing w:val="-20"/>
          <w:sz w:val="40"/>
          <w:szCs w:val="44"/>
        </w:rPr>
      </w:pPr>
      <w:r w:rsidRPr="00B26816">
        <w:rPr>
          <w:rFonts w:eastAsia="方正小标宋_GBK" w:cs="方正小标宋_GBK" w:hint="eastAsia"/>
          <w:color w:val="000000"/>
          <w:sz w:val="40"/>
          <w:szCs w:val="44"/>
        </w:rPr>
        <w:t>奋力谱写中原大地推进中国式现代化新篇章</w:t>
      </w:r>
      <w:r w:rsidR="00E929FF" w:rsidRPr="00E929FF">
        <w:rPr>
          <w:rFonts w:eastAsia="方正楷体_GBK"/>
          <w:noProof/>
          <w:color w:val="000000"/>
          <w:kern w:val="0"/>
        </w:rPr>
        <mc:AlternateContent>
          <mc:Choice Requires="wps">
            <w:drawing>
              <wp:anchor distT="0" distB="0" distL="114300" distR="114300" simplePos="0" relativeHeight="251677696" behindDoc="0" locked="0" layoutInCell="1" allowOverlap="1" wp14:anchorId="723438BA" wp14:editId="58711A8D">
                <wp:simplePos x="0" y="0"/>
                <wp:positionH relativeFrom="margin">
                  <wp:posOffset>249555</wp:posOffset>
                </wp:positionH>
                <wp:positionV relativeFrom="paragraph">
                  <wp:posOffset>290196</wp:posOffset>
                </wp:positionV>
                <wp:extent cx="5219700" cy="45719"/>
                <wp:effectExtent l="19050" t="19050" r="19050" b="31115"/>
                <wp:wrapNone/>
                <wp:docPr id="3" name="自选图形 3"/>
                <wp:cNvGraphicFramePr/>
                <a:graphic xmlns:a="http://schemas.openxmlformats.org/drawingml/2006/main">
                  <a:graphicData uri="http://schemas.microsoft.com/office/word/2010/wordprocessingShape">
                    <wps:wsp>
                      <wps:cNvCnPr/>
                      <wps:spPr>
                        <a:xfrm>
                          <a:off x="0" y="0"/>
                          <a:ext cx="52197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5046236" id="_x0000_t32" coordsize="21600,21600" o:spt="32" o:oned="t" path="m,l21600,21600e" filled="f">
                <v:path arrowok="t" fillok="f" o:connecttype="none"/>
                <o:lock v:ext="edit" shapetype="t"/>
              </v:shapetype>
              <v:shape id="自选图形 3" o:spid="_x0000_s1026" type="#_x0000_t32" style="position:absolute;left:0;text-align:left;margin-left:19.65pt;margin-top:22.85pt;width:411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" strokecolor="red" strokeweight="2.25pt">
                <w10:wrap anchorx="margin"/>
              </v:shape>
            </w:pict>
          </mc:Fallback>
        </mc:AlternateContent>
      </w:r>
    </w:p>
    <w:p w:rsidR="00BA43AB" w:rsidRDefault="00BA43A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B26816" w:rsidRPr="00B26816">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5E04C7">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5E04C7">
        <w:rPr>
          <w:rFonts w:ascii="Times New Roman" w:eastAsia="方正楷体_GBK" w:hAnsi="Times New Roman"/>
          <w:bCs w:val="0"/>
          <w:color w:val="000000"/>
          <w:sz w:val="28"/>
          <w:szCs w:val="28"/>
        </w:rPr>
        <w:t>0</w:t>
      </w:r>
      <w:r w:rsidR="00B26816">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E929FF">
        <w:rPr>
          <w:rFonts w:ascii="Times New Roman" w:eastAsia="方正楷体_GBK" w:hAnsi="Times New Roman"/>
          <w:bCs w:val="0"/>
          <w:color w:val="000000"/>
          <w:sz w:val="28"/>
          <w:szCs w:val="28"/>
        </w:rPr>
        <w:t>2</w:t>
      </w:r>
      <w:r w:rsidR="00B26816">
        <w:rPr>
          <w:rFonts w:ascii="Times New Roman" w:eastAsia="方正楷体_GBK" w:hAnsi="Times New Roman"/>
          <w:bCs w:val="0"/>
          <w:color w:val="000000"/>
          <w:sz w:val="28"/>
          <w:szCs w:val="28"/>
        </w:rPr>
        <w:t>0</w:t>
      </w:r>
      <w:r w:rsidRPr="00FA7223">
        <w:rPr>
          <w:rFonts w:ascii="Times New Roman" w:eastAsia="方正楷体_GBK" w:hAnsi="Times New Roman"/>
          <w:bCs w:val="0"/>
          <w:color w:val="000000"/>
          <w:sz w:val="28"/>
          <w:szCs w:val="28"/>
        </w:rPr>
        <w:t>）</w:t>
      </w:r>
    </w:p>
    <w:p w:rsidR="00026562" w:rsidRPr="00BA43AB" w:rsidRDefault="00026562" w:rsidP="00F45DD1">
      <w:pPr>
        <w:spacing w:line="480" w:lineRule="exact"/>
      </w:pP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新华社郑州</w:t>
      </w:r>
      <w:r w:rsidRPr="00B26816">
        <w:rPr>
          <w:rFonts w:eastAsia="方正仿宋_GBK" w:cs="方正仿宋_GBK" w:hint="eastAsia"/>
          <w:color w:val="262626"/>
          <w:kern w:val="0"/>
          <w:sz w:val="24"/>
          <w:szCs w:val="24"/>
        </w:rPr>
        <w:t>5</w:t>
      </w:r>
      <w:r w:rsidRPr="00B26816">
        <w:rPr>
          <w:rFonts w:eastAsia="方正仿宋_GBK" w:cs="方正仿宋_GBK" w:hint="eastAsia"/>
          <w:color w:val="262626"/>
          <w:kern w:val="0"/>
          <w:sz w:val="24"/>
          <w:szCs w:val="24"/>
        </w:rPr>
        <w:t>月</w:t>
      </w:r>
      <w:r w:rsidRPr="00B26816">
        <w:rPr>
          <w:rFonts w:eastAsia="方正仿宋_GBK" w:cs="方正仿宋_GBK" w:hint="eastAsia"/>
          <w:color w:val="262626"/>
          <w:kern w:val="0"/>
          <w:sz w:val="24"/>
          <w:szCs w:val="24"/>
        </w:rPr>
        <w:t>20</w:t>
      </w:r>
      <w:r w:rsidRPr="00B26816">
        <w:rPr>
          <w:rFonts w:eastAsia="方正仿宋_GBK" w:cs="方正仿宋_GBK" w:hint="eastAsia"/>
          <w:color w:val="262626"/>
          <w:kern w:val="0"/>
          <w:sz w:val="24"/>
          <w:szCs w:val="24"/>
        </w:rPr>
        <w:t>日电</w:t>
      </w:r>
      <w:r w:rsidRPr="00B26816">
        <w:rPr>
          <w:rFonts w:eastAsia="方正仿宋_GBK" w:cs="方正仿宋_GBK" w:hint="eastAsia"/>
          <w:color w:val="262626"/>
          <w:kern w:val="0"/>
          <w:sz w:val="24"/>
          <w:szCs w:val="24"/>
        </w:rPr>
        <w:t xml:space="preserve"> </w:t>
      </w:r>
      <w:r w:rsidRPr="00B26816">
        <w:rPr>
          <w:rFonts w:eastAsia="方正仿宋_GBK" w:cs="方正仿宋_GBK" w:hint="eastAsia"/>
          <w:color w:val="262626"/>
          <w:kern w:val="0"/>
          <w:sz w:val="24"/>
          <w:szCs w:val="24"/>
        </w:rPr>
        <w:t>中共中央总书记、国家主席、中央军委主席习近平近日在河南考察时强调，新时代新征程，河南要认真落实党中央关于中部地区加快崛起、黄河流域生态保护和高质量发展等战略部署，坚持稳中求进工作总基调，全面深化改革开放，着力建设现代化产业体系和农业强省，着力改善民生、加强社会治理，着力加强生态环境保护，着力推动文化繁荣兴盛，以高质量发展和高效能治理奋力谱写中原大地推进中国式现代化新篇章。</w:t>
      </w: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5</w:t>
      </w:r>
      <w:r w:rsidRPr="00B26816">
        <w:rPr>
          <w:rFonts w:eastAsia="方正仿宋_GBK" w:cs="方正仿宋_GBK" w:hint="eastAsia"/>
          <w:color w:val="262626"/>
          <w:kern w:val="0"/>
          <w:sz w:val="24"/>
          <w:szCs w:val="24"/>
        </w:rPr>
        <w:t>月</w:t>
      </w:r>
      <w:r w:rsidRPr="00B26816">
        <w:rPr>
          <w:rFonts w:eastAsia="方正仿宋_GBK" w:cs="方正仿宋_GBK" w:hint="eastAsia"/>
          <w:color w:val="262626"/>
          <w:kern w:val="0"/>
          <w:sz w:val="24"/>
          <w:szCs w:val="24"/>
        </w:rPr>
        <w:t>19</w:t>
      </w:r>
      <w:r w:rsidRPr="00B26816">
        <w:rPr>
          <w:rFonts w:eastAsia="方正仿宋_GBK" w:cs="方正仿宋_GBK" w:hint="eastAsia"/>
          <w:color w:val="262626"/>
          <w:kern w:val="0"/>
          <w:sz w:val="24"/>
          <w:szCs w:val="24"/>
        </w:rPr>
        <w:t>日至</w:t>
      </w:r>
      <w:r w:rsidRPr="00B26816">
        <w:rPr>
          <w:rFonts w:eastAsia="方正仿宋_GBK" w:cs="方正仿宋_GBK" w:hint="eastAsia"/>
          <w:color w:val="262626"/>
          <w:kern w:val="0"/>
          <w:sz w:val="24"/>
          <w:szCs w:val="24"/>
        </w:rPr>
        <w:t>20</w:t>
      </w:r>
      <w:r w:rsidRPr="00B26816">
        <w:rPr>
          <w:rFonts w:eastAsia="方正仿宋_GBK" w:cs="方正仿宋_GBK" w:hint="eastAsia"/>
          <w:color w:val="262626"/>
          <w:kern w:val="0"/>
          <w:sz w:val="24"/>
          <w:szCs w:val="24"/>
        </w:rPr>
        <w:t>日，习近平在河南省委书记刘宁和省长王凯陪同下，先后到洛阳、郑州考察调研。</w:t>
      </w: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19</w:t>
      </w:r>
      <w:r w:rsidRPr="00B26816">
        <w:rPr>
          <w:rFonts w:eastAsia="方正仿宋_GBK" w:cs="方正仿宋_GBK" w:hint="eastAsia"/>
          <w:color w:val="262626"/>
          <w:kern w:val="0"/>
          <w:sz w:val="24"/>
          <w:szCs w:val="24"/>
        </w:rPr>
        <w:t>日下午，习近平首先来到洛阳轴承集团股份有限公司考察。该公司前身为“一五”期间建成的洛阳轴承厂。在智能工厂，习近平了解企业发展历程，听取不同类型轴承产品用途和性能介绍，走近生产线察看生产流程。他对围拢过来的企业职工说，制造业是国民经济的重要支柱，推进中国式现代化必须保持制造业合理比重。现代制造业离不开科技赋能，要大力加强技术攻关，走自主创新的发展路子。他勉励职工发扬主人翁精神，在企业发展中奋发有为、多作贡献。</w:t>
      </w: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随后，习近平来到始建于东汉年间的白马寺考察，详细了解佛教中国化和寺院文物保护情况。他指出，白马寺见证了佛教传入、发展并不断中国化的进程。历史证明，坚持我国宗教中国化方向是完全正确的，要积极引导宗教同中华优秀传统文化相融合、与社会主义社会相适应。</w:t>
      </w: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已有</w:t>
      </w:r>
      <w:r w:rsidRPr="00B26816">
        <w:rPr>
          <w:rFonts w:eastAsia="方正仿宋_GBK" w:cs="方正仿宋_GBK" w:hint="eastAsia"/>
          <w:color w:val="262626"/>
          <w:kern w:val="0"/>
          <w:sz w:val="24"/>
          <w:szCs w:val="24"/>
        </w:rPr>
        <w:t>1500</w:t>
      </w:r>
      <w:r w:rsidRPr="00B26816">
        <w:rPr>
          <w:rFonts w:eastAsia="方正仿宋_GBK" w:cs="方正仿宋_GBK" w:hint="eastAsia"/>
          <w:color w:val="262626"/>
          <w:kern w:val="0"/>
          <w:sz w:val="24"/>
          <w:szCs w:val="24"/>
        </w:rPr>
        <w:t>多年历史的龙门石窟，是重要的世界文化遗产。习近平来到这里，察</w:t>
      </w:r>
      <w:r w:rsidRPr="00B26816">
        <w:rPr>
          <w:rFonts w:eastAsia="方正仿宋_GBK" w:cs="方正仿宋_GBK" w:hint="eastAsia"/>
          <w:color w:val="262626"/>
          <w:kern w:val="0"/>
          <w:sz w:val="24"/>
          <w:szCs w:val="24"/>
        </w:rPr>
        <w:lastRenderedPageBreak/>
        <w:t>看石窟整体布局风貌和代表性窟龛、造像，同现场的文物保护工作者亲切交流。他强调，要把这些中华文化瑰宝保护好、传承好、传播好。游客们见到总书记，都十分欣喜，纷纷向总书记问好。习近平不时同大家交流，特别鼓励小朋友们多到实地寻溯中华文化，从小树立文化自信。他指出，</w:t>
      </w:r>
      <w:proofErr w:type="gramStart"/>
      <w:r w:rsidRPr="00B26816">
        <w:rPr>
          <w:rFonts w:eastAsia="方正仿宋_GBK" w:cs="方正仿宋_GBK" w:hint="eastAsia"/>
          <w:color w:val="262626"/>
          <w:kern w:val="0"/>
          <w:sz w:val="24"/>
          <w:szCs w:val="24"/>
        </w:rPr>
        <w:t>文旅融合</w:t>
      </w:r>
      <w:proofErr w:type="gramEnd"/>
      <w:r w:rsidRPr="00B26816">
        <w:rPr>
          <w:rFonts w:eastAsia="方正仿宋_GBK" w:cs="方正仿宋_GBK" w:hint="eastAsia"/>
          <w:color w:val="262626"/>
          <w:kern w:val="0"/>
          <w:sz w:val="24"/>
          <w:szCs w:val="24"/>
        </w:rPr>
        <w:t>前景广阔，要推动</w:t>
      </w:r>
      <w:proofErr w:type="gramStart"/>
      <w:r w:rsidRPr="00B26816">
        <w:rPr>
          <w:rFonts w:eastAsia="方正仿宋_GBK" w:cs="方正仿宋_GBK" w:hint="eastAsia"/>
          <w:color w:val="262626"/>
          <w:kern w:val="0"/>
          <w:sz w:val="24"/>
          <w:szCs w:val="24"/>
        </w:rPr>
        <w:t>文旅产业</w:t>
      </w:r>
      <w:proofErr w:type="gramEnd"/>
      <w:r w:rsidRPr="00B26816">
        <w:rPr>
          <w:rFonts w:eastAsia="方正仿宋_GBK" w:cs="方正仿宋_GBK" w:hint="eastAsia"/>
          <w:color w:val="262626"/>
          <w:kern w:val="0"/>
          <w:sz w:val="24"/>
          <w:szCs w:val="24"/>
        </w:rPr>
        <w:t>高质量发展，真正打造成为支柱产业、民生产业、幸福产业。</w:t>
      </w: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20</w:t>
      </w:r>
      <w:r w:rsidRPr="00B26816">
        <w:rPr>
          <w:rFonts w:eastAsia="方正仿宋_GBK" w:cs="方正仿宋_GBK" w:hint="eastAsia"/>
          <w:color w:val="262626"/>
          <w:kern w:val="0"/>
          <w:sz w:val="24"/>
          <w:szCs w:val="24"/>
        </w:rPr>
        <w:t>日上午，习近平听取河南省委和省政府工作汇报，对河南各方面取得的成绩给予肯定，对下一步工作提出要求。</w:t>
      </w: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习近平指出，高质量发展是中国式现代化的必然要求。面对复杂的外部环境，要坚定信心，坚定不移办好自己的事，坚定不移扩大高水平对外开放，着力稳就业、稳企业、稳市场、稳预期，以高质量发展的确定性应对各种不确定性。河南作为经济大省，要进一步夯实实体经济这个根基，以科技创新为引领，因地制宜发展新质生产力，提升现代化产业体系对高质量发展的支撑能力。要加强耕地保护和建设，扛</w:t>
      </w:r>
      <w:proofErr w:type="gramStart"/>
      <w:r w:rsidRPr="00B26816">
        <w:rPr>
          <w:rFonts w:eastAsia="方正仿宋_GBK" w:cs="方正仿宋_GBK" w:hint="eastAsia"/>
          <w:color w:val="262626"/>
          <w:kern w:val="0"/>
          <w:sz w:val="24"/>
          <w:szCs w:val="24"/>
        </w:rPr>
        <w:t>牢粮食</w:t>
      </w:r>
      <w:proofErr w:type="gramEnd"/>
      <w:r w:rsidRPr="00B26816">
        <w:rPr>
          <w:rFonts w:eastAsia="方正仿宋_GBK" w:cs="方正仿宋_GBK" w:hint="eastAsia"/>
          <w:color w:val="262626"/>
          <w:kern w:val="0"/>
          <w:sz w:val="24"/>
          <w:szCs w:val="24"/>
        </w:rPr>
        <w:t>安全责任，延伸现代农业产业链条，以城乡融合发展带动乡村全面振兴，促进城乡共同富裕。要持之以恒加强重点流域生态保护治理，深化污染防治攻坚，筑牢生态安全屏障。</w:t>
      </w: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习近平强调，河南人口总量、人口密度、人口流动量都比较大，社会问题复杂多样，必须扎扎实实加强社会治理。要全面落实党的领导，健全社会治理体制机制，加强新经济组织、新社会组织、新就业</w:t>
      </w:r>
      <w:proofErr w:type="gramStart"/>
      <w:r w:rsidRPr="00B26816">
        <w:rPr>
          <w:rFonts w:eastAsia="方正仿宋_GBK" w:cs="方正仿宋_GBK" w:hint="eastAsia"/>
          <w:color w:val="262626"/>
          <w:kern w:val="0"/>
          <w:sz w:val="24"/>
          <w:szCs w:val="24"/>
        </w:rPr>
        <w:t>群体党建</w:t>
      </w:r>
      <w:proofErr w:type="gramEnd"/>
      <w:r w:rsidRPr="00B26816">
        <w:rPr>
          <w:rFonts w:eastAsia="方正仿宋_GBK" w:cs="方正仿宋_GBK" w:hint="eastAsia"/>
          <w:color w:val="262626"/>
          <w:kern w:val="0"/>
          <w:sz w:val="24"/>
          <w:szCs w:val="24"/>
        </w:rPr>
        <w:t>工作。要更好凝聚服务群众，健全群众利益协调机制，提高公共服务水平，用心用</w:t>
      </w:r>
      <w:proofErr w:type="gramStart"/>
      <w:r w:rsidRPr="00B26816">
        <w:rPr>
          <w:rFonts w:eastAsia="方正仿宋_GBK" w:cs="方正仿宋_GBK" w:hint="eastAsia"/>
          <w:color w:val="262626"/>
          <w:kern w:val="0"/>
          <w:sz w:val="24"/>
          <w:szCs w:val="24"/>
        </w:rPr>
        <w:t>情解决</w:t>
      </w:r>
      <w:proofErr w:type="gramEnd"/>
      <w:r w:rsidRPr="00B26816">
        <w:rPr>
          <w:rFonts w:eastAsia="方正仿宋_GBK" w:cs="方正仿宋_GBK" w:hint="eastAsia"/>
          <w:color w:val="262626"/>
          <w:kern w:val="0"/>
          <w:sz w:val="24"/>
          <w:szCs w:val="24"/>
        </w:rPr>
        <w:t>群众</w:t>
      </w:r>
      <w:proofErr w:type="gramStart"/>
      <w:r w:rsidRPr="00B26816">
        <w:rPr>
          <w:rFonts w:eastAsia="方正仿宋_GBK" w:cs="方正仿宋_GBK" w:hint="eastAsia"/>
          <w:color w:val="262626"/>
          <w:kern w:val="0"/>
          <w:sz w:val="24"/>
          <w:szCs w:val="24"/>
        </w:rPr>
        <w:t>急难愁盼问题</w:t>
      </w:r>
      <w:proofErr w:type="gramEnd"/>
      <w:r w:rsidRPr="00B26816">
        <w:rPr>
          <w:rFonts w:eastAsia="方正仿宋_GBK" w:cs="方正仿宋_GBK" w:hint="eastAsia"/>
          <w:color w:val="262626"/>
          <w:kern w:val="0"/>
          <w:sz w:val="24"/>
          <w:szCs w:val="24"/>
        </w:rPr>
        <w:t>。要突出抓基层、强基础、固根本，推动资源、服务、管理下沉，确保社会治理各项工作纵向到底、横向到边。要高度重视法治和诚信建设，发挥好法治对社会治理的规范和保障作用，加强诚实守信的价值引导，提高政府诚信、企业诚信、社会诚信水平。要盯牢风险隐患排查和治理，强化社会治安整体防控，有效防范化解重点领域风险，切实维护社会和谐稳定。各级领导干部要主动作为，善于从推进社会治理中总结新形势下党的群众工作规律，针对不同社会群体的特点把工作做细做实。要切实整治形式主义为基层减负，支持基层干部大胆干事、树立威信，支持群众依靠自身力量解决社会治理中的问题。</w:t>
      </w: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lastRenderedPageBreak/>
        <w:t>习近平指出，中央八项规定是党中央</w:t>
      </w:r>
      <w:proofErr w:type="gramStart"/>
      <w:r w:rsidRPr="00B26816">
        <w:rPr>
          <w:rFonts w:eastAsia="方正仿宋_GBK" w:cs="方正仿宋_GBK" w:hint="eastAsia"/>
          <w:color w:val="262626"/>
          <w:kern w:val="0"/>
          <w:sz w:val="24"/>
          <w:szCs w:val="24"/>
        </w:rPr>
        <w:t>徙木立</w:t>
      </w:r>
      <w:proofErr w:type="gramEnd"/>
      <w:r w:rsidRPr="00B26816">
        <w:rPr>
          <w:rFonts w:eastAsia="方正仿宋_GBK" w:cs="方正仿宋_GBK" w:hint="eastAsia"/>
          <w:color w:val="262626"/>
          <w:kern w:val="0"/>
          <w:sz w:val="24"/>
          <w:szCs w:val="24"/>
        </w:rPr>
        <w:t>信之举，是新时代管党治党的标志性措施。开展深入贯彻中央八项规定精神学习教育，是今年党建工作的重点任务。要在一体</w:t>
      </w:r>
      <w:proofErr w:type="gramStart"/>
      <w:r w:rsidRPr="00B26816">
        <w:rPr>
          <w:rFonts w:eastAsia="方正仿宋_GBK" w:cs="方正仿宋_GBK" w:hint="eastAsia"/>
          <w:color w:val="262626"/>
          <w:kern w:val="0"/>
          <w:sz w:val="24"/>
          <w:szCs w:val="24"/>
        </w:rPr>
        <w:t>推进学查改上</w:t>
      </w:r>
      <w:proofErr w:type="gramEnd"/>
      <w:r w:rsidRPr="00B26816">
        <w:rPr>
          <w:rFonts w:eastAsia="方正仿宋_GBK" w:cs="方正仿宋_GBK" w:hint="eastAsia"/>
          <w:color w:val="262626"/>
          <w:kern w:val="0"/>
          <w:sz w:val="24"/>
          <w:szCs w:val="24"/>
        </w:rPr>
        <w:t>下功夫，把党员干部个人查摆整改与组织查摆整改紧密结合起来，切实把作风硬要求变成硬措施、让铁规矩长出铁牙齿，确保学有质量、查有力度、改有成效。学习教育中央指导组要认真履职尽责，把工作重点放到推动解决问题上，精准指导、务求实效。</w:t>
      </w:r>
    </w:p>
    <w:p w:rsid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习近平强调，今年以来，我国一些地区出现旱情，有的还在持续，相关部门要密切配合，加强用水调度，确保城乡居民供水和农业灌溉需求。有旱就可能有涝，要严防旱</w:t>
      </w:r>
      <w:proofErr w:type="gramStart"/>
      <w:r w:rsidRPr="00B26816">
        <w:rPr>
          <w:rFonts w:eastAsia="方正仿宋_GBK" w:cs="方正仿宋_GBK" w:hint="eastAsia"/>
          <w:color w:val="262626"/>
          <w:kern w:val="0"/>
          <w:sz w:val="24"/>
          <w:szCs w:val="24"/>
        </w:rPr>
        <w:t>涝</w:t>
      </w:r>
      <w:proofErr w:type="gramEnd"/>
      <w:r w:rsidRPr="00B26816">
        <w:rPr>
          <w:rFonts w:eastAsia="方正仿宋_GBK" w:cs="方正仿宋_GBK" w:hint="eastAsia"/>
          <w:color w:val="262626"/>
          <w:kern w:val="0"/>
          <w:sz w:val="24"/>
          <w:szCs w:val="24"/>
        </w:rPr>
        <w:t>急转。汛期已经到来，各地对防汛抗洪务必精心准备，确保预案充分、应对从容。容易突发山洪、泥石流等自然灾害的地区，要全面落实应急处置责任。</w:t>
      </w:r>
    </w:p>
    <w:p w:rsidR="00125C80" w:rsidRDefault="00B26816" w:rsidP="00B26816">
      <w:pPr>
        <w:spacing w:line="480" w:lineRule="exact"/>
        <w:ind w:firstLineChars="200" w:firstLine="480"/>
        <w:jc w:val="both"/>
        <w:rPr>
          <w:rFonts w:eastAsia="方正仿宋_GBK" w:cs="方正仿宋_GBK"/>
          <w:color w:val="262626"/>
          <w:kern w:val="0"/>
          <w:sz w:val="24"/>
          <w:szCs w:val="24"/>
        </w:rPr>
      </w:pPr>
      <w:r w:rsidRPr="00B26816">
        <w:rPr>
          <w:rFonts w:eastAsia="方正仿宋_GBK" w:cs="方正仿宋_GBK" w:hint="eastAsia"/>
          <w:color w:val="262626"/>
          <w:kern w:val="0"/>
          <w:sz w:val="24"/>
          <w:szCs w:val="24"/>
        </w:rPr>
        <w:t>何立峰及中央和国家机关有关部门负责同志陪同考察，深入贯彻中央八项规定精神学习教育中央第二指导组负责同志参加汇报会。</w:t>
      </w:r>
    </w:p>
    <w:p w:rsidR="003370D5" w:rsidRPr="00B34F29" w:rsidRDefault="00BB3597" w:rsidP="00F45DD1">
      <w:pPr>
        <w:spacing w:afterLines="100" w:after="579" w:line="48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8B790E" w:rsidRPr="00D945A2" w:rsidRDefault="00B26816" w:rsidP="008B790E">
      <w:pPr>
        <w:spacing w:line="480" w:lineRule="exact"/>
        <w:ind w:leftChars="-200" w:left="-640" w:rightChars="-200" w:right="-640"/>
        <w:jc w:val="center"/>
        <w:rPr>
          <w:rFonts w:eastAsia="方正小标宋_GBK" w:cs="方正小标宋_GBK"/>
          <w:color w:val="000000"/>
          <w:sz w:val="40"/>
          <w:szCs w:val="44"/>
        </w:rPr>
      </w:pPr>
      <w:r w:rsidRPr="00B26816">
        <w:rPr>
          <w:rFonts w:eastAsia="方正小标宋_GBK" w:cs="方正小标宋_GBK" w:hint="eastAsia"/>
          <w:color w:val="000000"/>
          <w:sz w:val="40"/>
          <w:szCs w:val="44"/>
        </w:rPr>
        <w:t>《求是》杂志发表习近平总书记重要文章</w:t>
      </w:r>
    </w:p>
    <w:p w:rsidR="00134815" w:rsidRPr="00B26816" w:rsidRDefault="00B26816" w:rsidP="00F45DD1">
      <w:pPr>
        <w:spacing w:line="480" w:lineRule="exact"/>
        <w:ind w:leftChars="-200" w:left="-640" w:rightChars="-200" w:right="-640"/>
        <w:jc w:val="center"/>
        <w:rPr>
          <w:rFonts w:eastAsia="方正小标宋_GBK" w:cs="方正小标宋_GBK"/>
          <w:color w:val="000000"/>
          <w:sz w:val="40"/>
          <w:szCs w:val="44"/>
        </w:rPr>
      </w:pPr>
      <w:r w:rsidRPr="00D945A2">
        <w:rPr>
          <w:rFonts w:eastAsia="方正楷体_GBK"/>
          <w:noProof/>
          <w:color w:val="000000"/>
          <w:kern w:val="0"/>
        </w:rPr>
        <mc:AlternateContent>
          <mc:Choice Requires="wps">
            <w:drawing>
              <wp:anchor distT="0" distB="0" distL="114300" distR="114300" simplePos="0" relativeHeight="251665408" behindDoc="0" locked="0" layoutInCell="1" allowOverlap="1" wp14:anchorId="5D12FC90" wp14:editId="3C701833">
                <wp:simplePos x="0" y="0"/>
                <wp:positionH relativeFrom="margin">
                  <wp:posOffset>-257247</wp:posOffset>
                </wp:positionH>
                <wp:positionV relativeFrom="paragraph">
                  <wp:posOffset>287056</wp:posOffset>
                </wp:positionV>
                <wp:extent cx="6176513" cy="45719"/>
                <wp:effectExtent l="19050" t="19050" r="34290" b="31115"/>
                <wp:wrapNone/>
                <wp:docPr id="6" name="自选图形 3"/>
                <wp:cNvGraphicFramePr/>
                <a:graphic xmlns:a="http://schemas.openxmlformats.org/drawingml/2006/main">
                  <a:graphicData uri="http://schemas.microsoft.com/office/word/2010/wordprocessingShape">
                    <wps:wsp>
                      <wps:cNvCnPr/>
                      <wps:spPr>
                        <a:xfrm>
                          <a:off x="0" y="0"/>
                          <a:ext cx="6176513"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AF5681B" id="_x0000_t32" coordsize="21600,21600" o:spt="32" o:oned="t" path="m,l21600,21600e" filled="f">
                <v:path arrowok="t" fillok="f" o:connecttype="none"/>
                <o:lock v:ext="edit" shapetype="t"/>
              </v:shapetype>
              <v:shape id="自选图形 3" o:spid="_x0000_s1026" type="#_x0000_t32" style="position:absolute;left:0;text-align:left;margin-left:-20.25pt;margin-top:22.6pt;width:486.3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" strokecolor="red" strokeweight="2.25pt">
                <w10:wrap anchorx="margin"/>
              </v:shape>
            </w:pict>
          </mc:Fallback>
        </mc:AlternateContent>
      </w:r>
      <w:r w:rsidRPr="00B26816">
        <w:rPr>
          <w:rFonts w:eastAsia="方正小标宋_GBK" w:cs="方正小标宋_GBK" w:hint="eastAsia"/>
          <w:color w:val="000000"/>
          <w:sz w:val="40"/>
          <w:szCs w:val="44"/>
        </w:rPr>
        <w:t>《</w:t>
      </w:r>
      <w:r w:rsidRPr="00B26816">
        <w:rPr>
          <w:rFonts w:eastAsia="方正小标宋_GBK" w:cs="方正小标宋_GBK" w:hint="eastAsia"/>
          <w:color w:val="000000"/>
          <w:spacing w:val="-20"/>
          <w:sz w:val="40"/>
          <w:szCs w:val="44"/>
        </w:rPr>
        <w:t>锲而不舍落实中央八项规定精神，以优良党风引领社风民风》</w:t>
      </w:r>
    </w:p>
    <w:p w:rsidR="0023069F" w:rsidRDefault="003370D5"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5F459A" w:rsidRPr="005F459A">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008B790E" w:rsidRPr="008B790E">
        <w:rPr>
          <w:rFonts w:ascii="Times New Roman" w:eastAsia="方正楷体_GBK" w:hAnsi="Times New Roman"/>
          <w:bCs w:val="0"/>
          <w:color w:val="000000"/>
          <w:sz w:val="28"/>
          <w:szCs w:val="28"/>
        </w:rPr>
        <w:t>2025-0</w:t>
      </w:r>
      <w:r w:rsidR="005F459A">
        <w:rPr>
          <w:rFonts w:ascii="Times New Roman" w:eastAsia="方正楷体_GBK" w:hAnsi="Times New Roman"/>
          <w:bCs w:val="0"/>
          <w:color w:val="000000"/>
          <w:sz w:val="28"/>
          <w:szCs w:val="28"/>
        </w:rPr>
        <w:t>5</w:t>
      </w:r>
      <w:r w:rsidR="008B790E" w:rsidRPr="008B790E">
        <w:rPr>
          <w:rFonts w:ascii="Times New Roman" w:eastAsia="方正楷体_GBK" w:hAnsi="Times New Roman"/>
          <w:bCs w:val="0"/>
          <w:color w:val="000000"/>
          <w:sz w:val="28"/>
          <w:szCs w:val="28"/>
        </w:rPr>
        <w:t>-</w:t>
      </w:r>
      <w:r w:rsidR="005F459A">
        <w:rPr>
          <w:rFonts w:ascii="Times New Roman" w:eastAsia="方正楷体_GBK" w:hAnsi="Times New Roman"/>
          <w:bCs w:val="0"/>
          <w:color w:val="000000"/>
          <w:sz w:val="28"/>
          <w:szCs w:val="28"/>
        </w:rPr>
        <w:t>15</w:t>
      </w:r>
      <w:r w:rsidRPr="00FA7223">
        <w:rPr>
          <w:rFonts w:ascii="Times New Roman" w:eastAsia="方正楷体_GBK" w:hAnsi="Times New Roman"/>
          <w:bCs w:val="0"/>
          <w:color w:val="000000"/>
          <w:sz w:val="28"/>
          <w:szCs w:val="28"/>
        </w:rPr>
        <w:t>）</w:t>
      </w:r>
    </w:p>
    <w:p w:rsidR="00D945A2" w:rsidRPr="00D945A2" w:rsidRDefault="00D945A2" w:rsidP="00D945A2">
      <w:pPr>
        <w:spacing w:line="480" w:lineRule="exact"/>
        <w:ind w:firstLineChars="200" w:firstLine="480"/>
        <w:jc w:val="both"/>
        <w:rPr>
          <w:rFonts w:eastAsia="方正仿宋_GBK" w:cs="方正仿宋_GBK"/>
          <w:color w:val="262626"/>
          <w:kern w:val="0"/>
          <w:sz w:val="24"/>
          <w:szCs w:val="24"/>
        </w:rPr>
      </w:pPr>
    </w:p>
    <w:p w:rsidR="00B26816" w:rsidRP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新华社北京</w:t>
      </w:r>
      <w:r w:rsidRPr="00B26816">
        <w:rPr>
          <w:rFonts w:eastAsia="方正仿宋_GBK" w:cs="方正仿宋_GBK" w:hint="eastAsia"/>
          <w:color w:val="262626"/>
          <w:kern w:val="0"/>
          <w:sz w:val="24"/>
          <w:szCs w:val="24"/>
        </w:rPr>
        <w:t>5</w:t>
      </w:r>
      <w:r w:rsidRPr="00B26816">
        <w:rPr>
          <w:rFonts w:eastAsia="方正仿宋_GBK" w:cs="方正仿宋_GBK" w:hint="eastAsia"/>
          <w:color w:val="262626"/>
          <w:kern w:val="0"/>
          <w:sz w:val="24"/>
          <w:szCs w:val="24"/>
        </w:rPr>
        <w:t>月</w:t>
      </w:r>
      <w:r w:rsidRPr="00B26816">
        <w:rPr>
          <w:rFonts w:eastAsia="方正仿宋_GBK" w:cs="方正仿宋_GBK" w:hint="eastAsia"/>
          <w:color w:val="262626"/>
          <w:kern w:val="0"/>
          <w:sz w:val="24"/>
          <w:szCs w:val="24"/>
        </w:rPr>
        <w:t>15</w:t>
      </w:r>
      <w:r w:rsidRPr="00B26816">
        <w:rPr>
          <w:rFonts w:eastAsia="方正仿宋_GBK" w:cs="方正仿宋_GBK" w:hint="eastAsia"/>
          <w:color w:val="262626"/>
          <w:kern w:val="0"/>
          <w:sz w:val="24"/>
          <w:szCs w:val="24"/>
        </w:rPr>
        <w:t>日电</w:t>
      </w:r>
      <w:r w:rsidRPr="00B26816">
        <w:rPr>
          <w:rFonts w:eastAsia="方正仿宋_GBK" w:cs="方正仿宋_GBK" w:hint="eastAsia"/>
          <w:color w:val="262626"/>
          <w:kern w:val="0"/>
          <w:sz w:val="24"/>
          <w:szCs w:val="24"/>
        </w:rPr>
        <w:t xml:space="preserve"> 5</w:t>
      </w:r>
      <w:r w:rsidRPr="00B26816">
        <w:rPr>
          <w:rFonts w:eastAsia="方正仿宋_GBK" w:cs="方正仿宋_GBK" w:hint="eastAsia"/>
          <w:color w:val="262626"/>
          <w:kern w:val="0"/>
          <w:sz w:val="24"/>
          <w:szCs w:val="24"/>
        </w:rPr>
        <w:t>月</w:t>
      </w:r>
      <w:r w:rsidRPr="00B26816">
        <w:rPr>
          <w:rFonts w:eastAsia="方正仿宋_GBK" w:cs="方正仿宋_GBK" w:hint="eastAsia"/>
          <w:color w:val="262626"/>
          <w:kern w:val="0"/>
          <w:sz w:val="24"/>
          <w:szCs w:val="24"/>
        </w:rPr>
        <w:t>16</w:t>
      </w:r>
      <w:r w:rsidRPr="00B26816">
        <w:rPr>
          <w:rFonts w:eastAsia="方正仿宋_GBK" w:cs="方正仿宋_GBK" w:hint="eastAsia"/>
          <w:color w:val="262626"/>
          <w:kern w:val="0"/>
          <w:sz w:val="24"/>
          <w:szCs w:val="24"/>
        </w:rPr>
        <w:t>日出版的第</w:t>
      </w:r>
      <w:r w:rsidRPr="00B26816">
        <w:rPr>
          <w:rFonts w:eastAsia="方正仿宋_GBK" w:cs="方正仿宋_GBK" w:hint="eastAsia"/>
          <w:color w:val="262626"/>
          <w:kern w:val="0"/>
          <w:sz w:val="24"/>
          <w:szCs w:val="24"/>
        </w:rPr>
        <w:t>10</w:t>
      </w:r>
      <w:r w:rsidRPr="00B26816">
        <w:rPr>
          <w:rFonts w:eastAsia="方正仿宋_GBK" w:cs="方正仿宋_GBK" w:hint="eastAsia"/>
          <w:color w:val="262626"/>
          <w:kern w:val="0"/>
          <w:sz w:val="24"/>
          <w:szCs w:val="24"/>
        </w:rPr>
        <w:t>期《求是》杂志将发表中共中央总书记、国家主席、中央军委主席习近平的重要文章《锲而不舍落实中央八项规定精神，以优良党风引领社风民风》。这是习近平总书记</w:t>
      </w:r>
      <w:r w:rsidRPr="00B26816">
        <w:rPr>
          <w:rFonts w:eastAsia="方正仿宋_GBK" w:cs="方正仿宋_GBK" w:hint="eastAsia"/>
          <w:color w:val="262626"/>
          <w:kern w:val="0"/>
          <w:sz w:val="24"/>
          <w:szCs w:val="24"/>
        </w:rPr>
        <w:t>2012</w:t>
      </w:r>
      <w:r w:rsidRPr="00B26816">
        <w:rPr>
          <w:rFonts w:eastAsia="方正仿宋_GBK" w:cs="方正仿宋_GBK" w:hint="eastAsia"/>
          <w:color w:val="262626"/>
          <w:kern w:val="0"/>
          <w:sz w:val="24"/>
          <w:szCs w:val="24"/>
        </w:rPr>
        <w:t>年</w:t>
      </w:r>
      <w:r w:rsidRPr="00B26816">
        <w:rPr>
          <w:rFonts w:eastAsia="方正仿宋_GBK" w:cs="方正仿宋_GBK" w:hint="eastAsia"/>
          <w:color w:val="262626"/>
          <w:kern w:val="0"/>
          <w:sz w:val="24"/>
          <w:szCs w:val="24"/>
        </w:rPr>
        <w:t>12</w:t>
      </w:r>
      <w:r w:rsidRPr="00B26816">
        <w:rPr>
          <w:rFonts w:eastAsia="方正仿宋_GBK" w:cs="方正仿宋_GBK" w:hint="eastAsia"/>
          <w:color w:val="262626"/>
          <w:kern w:val="0"/>
          <w:sz w:val="24"/>
          <w:szCs w:val="24"/>
        </w:rPr>
        <w:t>月至</w:t>
      </w:r>
      <w:r w:rsidRPr="00B26816">
        <w:rPr>
          <w:rFonts w:eastAsia="方正仿宋_GBK" w:cs="方正仿宋_GBK" w:hint="eastAsia"/>
          <w:color w:val="262626"/>
          <w:kern w:val="0"/>
          <w:sz w:val="24"/>
          <w:szCs w:val="24"/>
        </w:rPr>
        <w:t>2025</w:t>
      </w:r>
      <w:r w:rsidRPr="00B26816">
        <w:rPr>
          <w:rFonts w:eastAsia="方正仿宋_GBK" w:cs="方正仿宋_GBK" w:hint="eastAsia"/>
          <w:color w:val="262626"/>
          <w:kern w:val="0"/>
          <w:sz w:val="24"/>
          <w:szCs w:val="24"/>
        </w:rPr>
        <w:t>年</w:t>
      </w:r>
      <w:r w:rsidRPr="00B26816">
        <w:rPr>
          <w:rFonts w:eastAsia="方正仿宋_GBK" w:cs="方正仿宋_GBK" w:hint="eastAsia"/>
          <w:color w:val="262626"/>
          <w:kern w:val="0"/>
          <w:sz w:val="24"/>
          <w:szCs w:val="24"/>
        </w:rPr>
        <w:t>3</w:t>
      </w:r>
      <w:r w:rsidRPr="00B26816">
        <w:rPr>
          <w:rFonts w:eastAsia="方正仿宋_GBK" w:cs="方正仿宋_GBK" w:hint="eastAsia"/>
          <w:color w:val="262626"/>
          <w:kern w:val="0"/>
          <w:sz w:val="24"/>
          <w:szCs w:val="24"/>
        </w:rPr>
        <w:t>月期间有关重要论述的节录。</w:t>
      </w:r>
    </w:p>
    <w:p w:rsidR="00B26816" w:rsidRP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文章强调，党风问题关系执政党的生死存亡。作风建设关系我们党能不能长期执政、履行好执政使命。党的十八大以来，我们直面党内存在的种种问题和弊端，从制定和执行中央八项规定破题，解决了新形势</w:t>
      </w:r>
      <w:proofErr w:type="gramStart"/>
      <w:r w:rsidRPr="00B26816">
        <w:rPr>
          <w:rFonts w:eastAsia="方正仿宋_GBK" w:cs="方正仿宋_GBK" w:hint="eastAsia"/>
          <w:color w:val="262626"/>
          <w:kern w:val="0"/>
          <w:sz w:val="24"/>
          <w:szCs w:val="24"/>
        </w:rPr>
        <w:t>下作风</w:t>
      </w:r>
      <w:proofErr w:type="gramEnd"/>
      <w:r w:rsidRPr="00B26816">
        <w:rPr>
          <w:rFonts w:eastAsia="方正仿宋_GBK" w:cs="方正仿宋_GBK" w:hint="eastAsia"/>
          <w:color w:val="262626"/>
          <w:kern w:val="0"/>
          <w:sz w:val="24"/>
          <w:szCs w:val="24"/>
        </w:rPr>
        <w:t>建设抓什么、怎么抓的问题，推动了全面从严治党。经过新时代全面从严治党的革命性锻造，纪律松弛、作风飘浮状况显著改变，</w:t>
      </w:r>
      <w:proofErr w:type="gramStart"/>
      <w:r w:rsidRPr="00B26816">
        <w:rPr>
          <w:rFonts w:eastAsia="方正仿宋_GBK" w:cs="方正仿宋_GBK" w:hint="eastAsia"/>
          <w:color w:val="262626"/>
          <w:kern w:val="0"/>
          <w:sz w:val="24"/>
          <w:szCs w:val="24"/>
        </w:rPr>
        <w:t>真管真严</w:t>
      </w:r>
      <w:proofErr w:type="gramEnd"/>
      <w:r w:rsidRPr="00B26816">
        <w:rPr>
          <w:rFonts w:eastAsia="方正仿宋_GBK" w:cs="方正仿宋_GBK" w:hint="eastAsia"/>
          <w:color w:val="262626"/>
          <w:kern w:val="0"/>
          <w:sz w:val="24"/>
          <w:szCs w:val="24"/>
        </w:rPr>
        <w:t>、敢管敢严、长管长严氛围基本形成，党风政风焕然一新，社风民风持续向好，重塑了党在人民心中的形象。</w:t>
      </w:r>
    </w:p>
    <w:p w:rsidR="00B26816" w:rsidRP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文章指出，八项规定指导思想就是从严要求，体现党要管党、从严治党，从中央政治局做起改进工作作风。党的十八大以来，中央政治局带头改进作风，严格执行中央八项规定，就是要以实际行动给全党改进作风作好表率。各级领导干部要</w:t>
      </w:r>
      <w:proofErr w:type="gramStart"/>
      <w:r w:rsidRPr="00B26816">
        <w:rPr>
          <w:rFonts w:eastAsia="方正仿宋_GBK" w:cs="方正仿宋_GBK" w:hint="eastAsia"/>
          <w:color w:val="262626"/>
          <w:kern w:val="0"/>
          <w:sz w:val="24"/>
          <w:szCs w:val="24"/>
        </w:rPr>
        <w:t>以上率</w:t>
      </w:r>
      <w:proofErr w:type="gramEnd"/>
      <w:r w:rsidRPr="00B26816">
        <w:rPr>
          <w:rFonts w:eastAsia="方正仿宋_GBK" w:cs="方正仿宋_GBK" w:hint="eastAsia"/>
          <w:color w:val="262626"/>
          <w:kern w:val="0"/>
          <w:sz w:val="24"/>
          <w:szCs w:val="24"/>
        </w:rPr>
        <w:t>下，自上而下，一级带一级，一级做给一级看，自觉起示范带头作用。只要我们动真格抓，就没有解决不了的问题。</w:t>
      </w:r>
    </w:p>
    <w:p w:rsidR="00B26816" w:rsidRPr="00B26816" w:rsidRDefault="00B26816" w:rsidP="00B26816">
      <w:pPr>
        <w:spacing w:line="480" w:lineRule="exact"/>
        <w:ind w:firstLineChars="200" w:firstLine="480"/>
        <w:jc w:val="both"/>
        <w:rPr>
          <w:rFonts w:eastAsia="方正仿宋_GBK" w:cs="方正仿宋_GBK" w:hint="eastAsia"/>
          <w:color w:val="262626"/>
          <w:kern w:val="0"/>
          <w:sz w:val="24"/>
          <w:szCs w:val="24"/>
        </w:rPr>
      </w:pPr>
      <w:r w:rsidRPr="00B26816">
        <w:rPr>
          <w:rFonts w:eastAsia="方正仿宋_GBK" w:cs="方正仿宋_GBK" w:hint="eastAsia"/>
          <w:color w:val="262626"/>
          <w:kern w:val="0"/>
          <w:sz w:val="24"/>
          <w:szCs w:val="24"/>
        </w:rPr>
        <w:t>文章指出，作风问题本质上是党性问题。“四风”问题根上是背离了党性，丢掉了宗旨。加强作风建设必须紧扣保持党同人民群众血肉联系这个关键，锲而不舍落实中央八项规定精神，持续深化纠治“四风”，坚决防止产生“疲劳综合征”，对享乐主义、奢靡之风等歪风陋习要露头就打，对“四风”隐形变异新动向要时刻防范，决不允许死灰复燃！要把纠治形式主义、官僚主义摆在更加突出位置，作为作风建设的</w:t>
      </w:r>
      <w:r w:rsidRPr="00B26816">
        <w:rPr>
          <w:rFonts w:eastAsia="方正仿宋_GBK" w:cs="方正仿宋_GBK" w:hint="eastAsia"/>
          <w:color w:val="262626"/>
          <w:kern w:val="0"/>
          <w:sz w:val="24"/>
          <w:szCs w:val="24"/>
        </w:rPr>
        <w:lastRenderedPageBreak/>
        <w:t>重点任务，研究针对性举措，科学精准靶向整治，动真碰硬、务求实效。只要以滚石上山的劲头、爬坡过坎的勇气，保持定力、寸步不让，深化整治、见底见效，就能</w:t>
      </w:r>
      <w:proofErr w:type="gramStart"/>
      <w:r w:rsidRPr="00B26816">
        <w:rPr>
          <w:rFonts w:eastAsia="方正仿宋_GBK" w:cs="方正仿宋_GBK" w:hint="eastAsia"/>
          <w:color w:val="262626"/>
          <w:kern w:val="0"/>
          <w:sz w:val="24"/>
          <w:szCs w:val="24"/>
        </w:rPr>
        <w:t>一</w:t>
      </w:r>
      <w:proofErr w:type="gramEnd"/>
      <w:r w:rsidRPr="00B26816">
        <w:rPr>
          <w:rFonts w:eastAsia="方正仿宋_GBK" w:cs="方正仿宋_GBK" w:hint="eastAsia"/>
          <w:color w:val="262626"/>
          <w:kern w:val="0"/>
          <w:sz w:val="24"/>
          <w:szCs w:val="24"/>
        </w:rPr>
        <w:t>步步实现弊绝风清、海晏河清。</w:t>
      </w:r>
    </w:p>
    <w:p w:rsidR="008B790E" w:rsidRDefault="00B26816" w:rsidP="00B26816">
      <w:pPr>
        <w:spacing w:line="480" w:lineRule="exact"/>
        <w:ind w:firstLineChars="200" w:firstLine="480"/>
        <w:jc w:val="both"/>
        <w:rPr>
          <w:rFonts w:eastAsia="方正仿宋_GBK" w:cs="方正仿宋_GBK"/>
          <w:color w:val="262626"/>
          <w:kern w:val="0"/>
          <w:sz w:val="24"/>
          <w:szCs w:val="24"/>
        </w:rPr>
      </w:pPr>
      <w:r w:rsidRPr="00B26816">
        <w:rPr>
          <w:rFonts w:eastAsia="方正仿宋_GBK" w:cs="方正仿宋_GBK" w:hint="eastAsia"/>
          <w:color w:val="262626"/>
          <w:kern w:val="0"/>
          <w:sz w:val="24"/>
          <w:szCs w:val="24"/>
        </w:rPr>
        <w:t>文章强调，作风建设永远在路上，没有完成时。制定实施中央八项规定，是我们党在新时代的</w:t>
      </w:r>
      <w:proofErr w:type="gramStart"/>
      <w:r w:rsidRPr="00B26816">
        <w:rPr>
          <w:rFonts w:eastAsia="方正仿宋_GBK" w:cs="方正仿宋_GBK" w:hint="eastAsia"/>
          <w:color w:val="262626"/>
          <w:kern w:val="0"/>
          <w:sz w:val="24"/>
          <w:szCs w:val="24"/>
        </w:rPr>
        <w:t>徙木立</w:t>
      </w:r>
      <w:proofErr w:type="gramEnd"/>
      <w:r w:rsidRPr="00B26816">
        <w:rPr>
          <w:rFonts w:eastAsia="方正仿宋_GBK" w:cs="方正仿宋_GBK" w:hint="eastAsia"/>
          <w:color w:val="262626"/>
          <w:kern w:val="0"/>
          <w:sz w:val="24"/>
          <w:szCs w:val="24"/>
        </w:rPr>
        <w:t>信之举，必须常抓不懈、久久为功，十年不够就二十年，二十年不够就三十年，直至真正化风成俗，以优良党风引领社风民风。我们要以踏石留印、抓铁有痕的劲头抓下去，善始善终、善作善成。党中央决定在全党开展深入贯彻中央八项规定精神学习教育，这是今年党建工作的重点任务。各级党组织要精心组织实施，推动党员、干部增强定力、养成习惯，以优良作风凝心聚力、干事创业。</w:t>
      </w:r>
    </w:p>
    <w:p w:rsidR="00A64D39" w:rsidRDefault="003370D5" w:rsidP="00A64D39">
      <w:pPr>
        <w:spacing w:line="480" w:lineRule="exact"/>
        <w:ind w:firstLineChars="200" w:firstLine="480"/>
        <w:jc w:val="both"/>
        <w:rPr>
          <w:bCs/>
          <w:color w:val="000000"/>
          <w:kern w:val="0"/>
        </w:rPr>
      </w:pPr>
      <w:r>
        <w:rPr>
          <w:rFonts w:eastAsia="方正仿宋_GBK" w:cs="方正仿宋_GBK"/>
          <w:color w:val="262626"/>
          <w:kern w:val="0"/>
          <w:sz w:val="24"/>
          <w:szCs w:val="24"/>
        </w:rPr>
        <w:br w:type="page"/>
      </w:r>
      <w:r w:rsidR="00A64D39">
        <w:rPr>
          <w:bCs/>
          <w:color w:val="000000"/>
          <w:kern w:val="0"/>
        </w:rPr>
        <w:lastRenderedPageBreak/>
        <w:t>附件</w:t>
      </w:r>
      <w:r w:rsidR="00D945A2">
        <w:rPr>
          <w:bCs/>
          <w:color w:val="000000"/>
          <w:kern w:val="0"/>
        </w:rPr>
        <w:t>3</w:t>
      </w:r>
    </w:p>
    <w:p w:rsidR="003E0721" w:rsidRPr="00B34F29" w:rsidRDefault="003E0721" w:rsidP="00A64D39">
      <w:pPr>
        <w:spacing w:line="480" w:lineRule="exact"/>
        <w:ind w:firstLineChars="200" w:firstLine="40"/>
        <w:jc w:val="both"/>
        <w:rPr>
          <w:bCs/>
          <w:color w:val="000000"/>
          <w:kern w:val="0"/>
          <w:sz w:val="2"/>
        </w:rPr>
      </w:pPr>
    </w:p>
    <w:p w:rsidR="00D945A2" w:rsidRPr="00D945A2" w:rsidRDefault="005F459A" w:rsidP="00A64D39">
      <w:pPr>
        <w:spacing w:line="480" w:lineRule="exact"/>
        <w:ind w:leftChars="-200" w:left="-640" w:rightChars="-200" w:right="-640"/>
        <w:jc w:val="center"/>
        <w:rPr>
          <w:rFonts w:eastAsia="方正小标宋_GBK" w:cs="方正小标宋_GBK"/>
          <w:color w:val="000000"/>
          <w:sz w:val="40"/>
          <w:szCs w:val="44"/>
        </w:rPr>
      </w:pPr>
      <w:r w:rsidRPr="005F459A">
        <w:rPr>
          <w:rFonts w:eastAsia="方正小标宋_GBK" w:cs="方正小标宋_GBK" w:hint="eastAsia"/>
          <w:color w:val="000000"/>
          <w:sz w:val="40"/>
          <w:szCs w:val="44"/>
        </w:rPr>
        <w:t>中共中央办公厅印</w:t>
      </w:r>
      <w:r w:rsidRPr="005F459A">
        <w:rPr>
          <w:rFonts w:eastAsia="方正小标宋_GBK" w:cs="方正小标宋_GBK" w:hint="eastAsia"/>
          <w:color w:val="000000"/>
          <w:sz w:val="40"/>
          <w:szCs w:val="44"/>
        </w:rPr>
        <w:t>发</w:t>
      </w:r>
      <w:proofErr w:type="gramStart"/>
      <w:r w:rsidRPr="005F459A">
        <w:rPr>
          <w:rFonts w:eastAsia="方正小标宋_GBK" w:cs="方正小标宋_GBK" w:hint="eastAsia"/>
          <w:color w:val="000000"/>
          <w:sz w:val="40"/>
          <w:szCs w:val="44"/>
        </w:rPr>
        <w:t>《</w:t>
      </w:r>
      <w:proofErr w:type="gramEnd"/>
      <w:r w:rsidRPr="005F459A">
        <w:rPr>
          <w:rFonts w:eastAsia="方正小标宋_GBK" w:cs="方正小标宋_GBK" w:hint="eastAsia"/>
          <w:color w:val="000000"/>
          <w:sz w:val="40"/>
          <w:szCs w:val="44"/>
        </w:rPr>
        <w:t>党组讨论和决定党员处分事项</w:t>
      </w:r>
    </w:p>
    <w:p w:rsidR="00A64D39" w:rsidRPr="00533CAE" w:rsidRDefault="005F459A" w:rsidP="00A64D39">
      <w:pPr>
        <w:spacing w:line="480" w:lineRule="exact"/>
        <w:ind w:leftChars="-200" w:left="-640" w:rightChars="-200" w:right="-640"/>
        <w:jc w:val="center"/>
        <w:rPr>
          <w:rFonts w:eastAsia="方正小标宋_GBK" w:cs="方正小标宋_GBK"/>
          <w:color w:val="000000"/>
          <w:spacing w:val="-26"/>
          <w:sz w:val="40"/>
          <w:szCs w:val="44"/>
        </w:rPr>
      </w:pPr>
      <w:r w:rsidRPr="005F459A">
        <w:rPr>
          <w:rFonts w:eastAsia="方正小标宋_GBK" w:cs="方正小标宋_GBK" w:hint="eastAsia"/>
          <w:color w:val="000000"/>
          <w:sz w:val="40"/>
          <w:szCs w:val="44"/>
        </w:rPr>
        <w:t>工作程序规定</w:t>
      </w:r>
      <w:proofErr w:type="gramStart"/>
      <w:r w:rsidRPr="005F459A">
        <w:rPr>
          <w:rFonts w:eastAsia="方正小标宋_GBK" w:cs="方正小标宋_GBK" w:hint="eastAsia"/>
          <w:color w:val="000000"/>
          <w:sz w:val="40"/>
          <w:szCs w:val="44"/>
        </w:rPr>
        <w:t>》</w:t>
      </w:r>
      <w:proofErr w:type="gramEnd"/>
      <w:r w:rsidR="00A64D39" w:rsidRPr="00FA7223">
        <w:rPr>
          <w:rFonts w:eastAsia="方正楷体_GBK"/>
          <w:noProof/>
          <w:color w:val="000000"/>
          <w:kern w:val="0"/>
        </w:rPr>
        <mc:AlternateContent>
          <mc:Choice Requires="wps">
            <w:drawing>
              <wp:anchor distT="0" distB="0" distL="114300" distR="114300" simplePos="0" relativeHeight="251694080" behindDoc="0" locked="0" layoutInCell="1" allowOverlap="1" wp14:anchorId="3F15F5CE" wp14:editId="4883B04F">
                <wp:simplePos x="0" y="0"/>
                <wp:positionH relativeFrom="margin">
                  <wp:align>left</wp:align>
                </wp:positionH>
                <wp:positionV relativeFrom="paragraph">
                  <wp:posOffset>290195</wp:posOffset>
                </wp:positionV>
                <wp:extent cx="5638800" cy="45719"/>
                <wp:effectExtent l="19050" t="19050" r="19050" b="31115"/>
                <wp:wrapNone/>
                <wp:docPr id="10" name="自选图形 3"/>
                <wp:cNvGraphicFramePr/>
                <a:graphic xmlns:a="http://schemas.openxmlformats.org/drawingml/2006/main">
                  <a:graphicData uri="http://schemas.microsoft.com/office/word/2010/wordprocessingShape">
                    <wps:wsp>
                      <wps:cNvCnPr/>
                      <wps:spPr>
                        <a:xfrm>
                          <a:off x="0" y="0"/>
                          <a:ext cx="56388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0547862" id="_x0000_t32" coordsize="21600,21600" o:spt="32" o:oned="t" path="m,l21600,21600e" filled="f">
                <v:path arrowok="t" fillok="f" o:connecttype="none"/>
                <o:lock v:ext="edit" shapetype="t"/>
              </v:shapetype>
              <v:shape id="自选图形 3" o:spid="_x0000_s1026" type="#_x0000_t32" style="position:absolute;left:0;text-align:left;margin-left:0;margin-top:22.85pt;width:444pt;height:3.6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" strokecolor="red" strokeweight="2.25pt">
                <w10:wrap anchorx="margin"/>
              </v:shape>
            </w:pict>
          </mc:Fallback>
        </mc:AlternateContent>
      </w:r>
    </w:p>
    <w:p w:rsidR="00A64D39" w:rsidRDefault="00A64D39" w:rsidP="00A64D39">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D945A2" w:rsidRPr="00D945A2">
        <w:rPr>
          <w:rFonts w:ascii="Times New Roman" w:eastAsia="方正楷体_GBK" w:hAnsi="Times New Roman" w:hint="eastAsia"/>
          <w:bCs w:val="0"/>
          <w:color w:val="000000"/>
          <w:sz w:val="28"/>
          <w:szCs w:val="28"/>
        </w:rPr>
        <w:t>新华社</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00533CAE" w:rsidRPr="00533CAE">
        <w:rPr>
          <w:rFonts w:ascii="Times New Roman" w:eastAsia="方正楷体_GBK" w:hAnsi="Times New Roman"/>
          <w:bCs w:val="0"/>
          <w:color w:val="000000"/>
          <w:sz w:val="28"/>
          <w:szCs w:val="28"/>
        </w:rPr>
        <w:t>2025-0</w:t>
      </w:r>
      <w:r w:rsidR="005F459A">
        <w:rPr>
          <w:rFonts w:ascii="Times New Roman" w:eastAsia="方正楷体_GBK" w:hAnsi="Times New Roman"/>
          <w:bCs w:val="0"/>
          <w:color w:val="000000"/>
          <w:sz w:val="28"/>
          <w:szCs w:val="28"/>
        </w:rPr>
        <w:t>6</w:t>
      </w:r>
      <w:r w:rsidR="00533CAE" w:rsidRPr="00533CAE">
        <w:rPr>
          <w:rFonts w:ascii="Times New Roman" w:eastAsia="方正楷体_GBK" w:hAnsi="Times New Roman"/>
          <w:bCs w:val="0"/>
          <w:color w:val="000000"/>
          <w:sz w:val="28"/>
          <w:szCs w:val="28"/>
        </w:rPr>
        <w:t>-</w:t>
      </w:r>
      <w:r w:rsidR="005F459A">
        <w:rPr>
          <w:rFonts w:ascii="Times New Roman" w:eastAsia="方正楷体_GBK" w:hAnsi="Times New Roman"/>
          <w:bCs w:val="0"/>
          <w:color w:val="000000"/>
          <w:sz w:val="28"/>
          <w:szCs w:val="28"/>
        </w:rPr>
        <w:t>05</w:t>
      </w:r>
      <w:r w:rsidRPr="00FA7223">
        <w:rPr>
          <w:rFonts w:ascii="Times New Roman" w:eastAsia="方正楷体_GBK" w:hAnsi="Times New Roman"/>
          <w:bCs w:val="0"/>
          <w:color w:val="000000"/>
          <w:sz w:val="28"/>
          <w:szCs w:val="28"/>
        </w:rPr>
        <w:t>）</w:t>
      </w:r>
    </w:p>
    <w:p w:rsidR="00A64D39" w:rsidRPr="0035774B" w:rsidRDefault="00A64D39" w:rsidP="00A64D39">
      <w:pPr>
        <w:spacing w:line="480" w:lineRule="exact"/>
      </w:pPr>
    </w:p>
    <w:p w:rsidR="005F459A" w:rsidRDefault="005F459A" w:rsidP="005F459A">
      <w:pPr>
        <w:spacing w:line="480" w:lineRule="exact"/>
        <w:ind w:firstLineChars="200" w:firstLine="480"/>
        <w:jc w:val="both"/>
        <w:rPr>
          <w:rFonts w:eastAsia="方正仿宋_GBK" w:cs="方正仿宋_GBK"/>
          <w:color w:val="262626"/>
          <w:kern w:val="0"/>
          <w:sz w:val="24"/>
          <w:szCs w:val="24"/>
        </w:rPr>
      </w:pPr>
      <w:r w:rsidRPr="005F459A">
        <w:rPr>
          <w:rFonts w:eastAsia="方正仿宋_GBK" w:cs="方正仿宋_GBK" w:hint="eastAsia"/>
          <w:color w:val="262626"/>
          <w:kern w:val="0"/>
          <w:sz w:val="24"/>
          <w:szCs w:val="24"/>
        </w:rPr>
        <w:t>新华社北京</w:t>
      </w:r>
      <w:r w:rsidRPr="005F459A">
        <w:rPr>
          <w:rFonts w:eastAsia="方正仿宋_GBK" w:cs="方正仿宋_GBK"/>
          <w:color w:val="262626"/>
          <w:kern w:val="0"/>
          <w:sz w:val="24"/>
          <w:szCs w:val="24"/>
        </w:rPr>
        <w:t>6</w:t>
      </w:r>
      <w:r w:rsidRPr="005F459A">
        <w:rPr>
          <w:rFonts w:eastAsia="方正仿宋_GBK" w:cs="方正仿宋_GBK" w:hint="eastAsia"/>
          <w:color w:val="262626"/>
          <w:kern w:val="0"/>
          <w:sz w:val="24"/>
          <w:szCs w:val="24"/>
        </w:rPr>
        <w:t>月</w:t>
      </w:r>
      <w:r w:rsidRPr="005F459A">
        <w:rPr>
          <w:rFonts w:eastAsia="方正仿宋_GBK" w:cs="方正仿宋_GBK"/>
          <w:color w:val="262626"/>
          <w:kern w:val="0"/>
          <w:sz w:val="24"/>
          <w:szCs w:val="24"/>
        </w:rPr>
        <w:t>5</w:t>
      </w:r>
      <w:r w:rsidRPr="005F459A">
        <w:rPr>
          <w:rFonts w:eastAsia="方正仿宋_GBK" w:cs="方正仿宋_GBK" w:hint="eastAsia"/>
          <w:color w:val="262626"/>
          <w:kern w:val="0"/>
          <w:sz w:val="24"/>
          <w:szCs w:val="24"/>
        </w:rPr>
        <w:t>日电</w:t>
      </w:r>
      <w:r w:rsidRPr="005F459A">
        <w:rPr>
          <w:rFonts w:eastAsia="方正仿宋_GBK" w:cs="方正仿宋_GBK"/>
          <w:color w:val="262626"/>
          <w:kern w:val="0"/>
          <w:sz w:val="24"/>
          <w:szCs w:val="24"/>
        </w:rPr>
        <w:t> </w:t>
      </w:r>
      <w:r w:rsidRPr="005F459A">
        <w:rPr>
          <w:rFonts w:eastAsia="方正仿宋_GBK" w:cs="方正仿宋_GBK" w:hint="eastAsia"/>
          <w:color w:val="262626"/>
          <w:kern w:val="0"/>
          <w:sz w:val="24"/>
          <w:szCs w:val="24"/>
        </w:rPr>
        <w:t>近日，中共中央办公厅印发《党组讨论和决定党员处分事项工作程序规定》，并发出通知，要求各地区各部门认真遵照执行。</w:t>
      </w:r>
    </w:p>
    <w:p w:rsidR="005F459A" w:rsidRDefault="005F459A" w:rsidP="005F459A">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《党组讨论和决定党员处分事项工作程序规定》全文如下。</w:t>
      </w:r>
    </w:p>
    <w:p w:rsidR="005F459A" w:rsidRPr="005F459A" w:rsidRDefault="005F459A" w:rsidP="005F459A">
      <w:pPr>
        <w:spacing w:beforeLines="50" w:before="289" w:afterLines="50" w:after="289" w:line="480" w:lineRule="exact"/>
        <w:jc w:val="center"/>
        <w:rPr>
          <w:rFonts w:ascii="黑体" w:eastAsia="黑体" w:hAnsi="黑体" w:cs="方正仿宋_GBK" w:hint="eastAsia"/>
          <w:b/>
          <w:color w:val="262626"/>
          <w:kern w:val="0"/>
          <w:sz w:val="24"/>
          <w:szCs w:val="24"/>
        </w:rPr>
      </w:pPr>
      <w:r w:rsidRPr="005F459A">
        <w:rPr>
          <w:rFonts w:ascii="黑体" w:eastAsia="黑体" w:hAnsi="黑体" w:cs="方正仿宋_GBK" w:hint="eastAsia"/>
          <w:b/>
          <w:color w:val="262626"/>
          <w:kern w:val="0"/>
          <w:sz w:val="24"/>
          <w:szCs w:val="24"/>
        </w:rPr>
        <w:t>党组讨论和决定党员处分事项工作程序规定</w:t>
      </w:r>
    </w:p>
    <w:p w:rsidR="005F459A" w:rsidRDefault="005F459A" w:rsidP="005F459A">
      <w:pPr>
        <w:spacing w:line="480" w:lineRule="exact"/>
        <w:ind w:firstLineChars="200" w:firstLine="440"/>
        <w:jc w:val="center"/>
        <w:rPr>
          <w:rFonts w:ascii="楷体" w:eastAsia="楷体" w:hAnsi="楷体" w:cs="方正仿宋_GBK"/>
          <w:color w:val="262626"/>
          <w:kern w:val="0"/>
          <w:sz w:val="22"/>
          <w:szCs w:val="24"/>
        </w:rPr>
      </w:pPr>
      <w:r w:rsidRPr="005F459A">
        <w:rPr>
          <w:rFonts w:ascii="楷体" w:eastAsia="楷体" w:hAnsi="楷体" w:cs="方正仿宋_GBK" w:hint="eastAsia"/>
          <w:color w:val="262626"/>
          <w:kern w:val="0"/>
          <w:sz w:val="22"/>
          <w:szCs w:val="24"/>
        </w:rPr>
        <w:t>（</w:t>
      </w:r>
      <w:r w:rsidRPr="005F459A">
        <w:rPr>
          <w:rFonts w:ascii="楷体" w:eastAsia="楷体" w:hAnsi="楷体" w:cs="方正仿宋_GBK"/>
          <w:color w:val="262626"/>
          <w:kern w:val="0"/>
          <w:sz w:val="22"/>
          <w:szCs w:val="24"/>
        </w:rPr>
        <w:t>2018</w:t>
      </w:r>
      <w:r w:rsidRPr="005F459A">
        <w:rPr>
          <w:rFonts w:ascii="楷体" w:eastAsia="楷体" w:hAnsi="楷体" w:cs="方正仿宋_GBK" w:hint="eastAsia"/>
          <w:color w:val="262626"/>
          <w:kern w:val="0"/>
          <w:sz w:val="22"/>
          <w:szCs w:val="24"/>
        </w:rPr>
        <w:t>年</w:t>
      </w:r>
      <w:r w:rsidRPr="005F459A">
        <w:rPr>
          <w:rFonts w:ascii="楷体" w:eastAsia="楷体" w:hAnsi="楷体" w:cs="方正仿宋_GBK"/>
          <w:color w:val="262626"/>
          <w:kern w:val="0"/>
          <w:sz w:val="22"/>
          <w:szCs w:val="24"/>
        </w:rPr>
        <w:t>11</w:t>
      </w:r>
      <w:r w:rsidRPr="005F459A">
        <w:rPr>
          <w:rFonts w:ascii="楷体" w:eastAsia="楷体" w:hAnsi="楷体" w:cs="方正仿宋_GBK" w:hint="eastAsia"/>
          <w:color w:val="262626"/>
          <w:kern w:val="0"/>
          <w:sz w:val="22"/>
          <w:szCs w:val="24"/>
        </w:rPr>
        <w:t>月</w:t>
      </w:r>
      <w:r w:rsidRPr="005F459A">
        <w:rPr>
          <w:rFonts w:ascii="楷体" w:eastAsia="楷体" w:hAnsi="楷体" w:cs="方正仿宋_GBK"/>
          <w:color w:val="262626"/>
          <w:kern w:val="0"/>
          <w:sz w:val="22"/>
          <w:szCs w:val="24"/>
        </w:rPr>
        <w:t>29</w:t>
      </w:r>
      <w:r w:rsidRPr="005F459A">
        <w:rPr>
          <w:rFonts w:ascii="楷体" w:eastAsia="楷体" w:hAnsi="楷体" w:cs="方正仿宋_GBK" w:hint="eastAsia"/>
          <w:color w:val="262626"/>
          <w:kern w:val="0"/>
          <w:sz w:val="22"/>
          <w:szCs w:val="24"/>
        </w:rPr>
        <w:t>日中共中央批准</w:t>
      </w:r>
      <w:r w:rsidRPr="005F459A">
        <w:rPr>
          <w:rFonts w:ascii="楷体" w:eastAsia="楷体" w:hAnsi="楷体" w:cs="方正仿宋_GBK"/>
          <w:color w:val="262626"/>
          <w:kern w:val="0"/>
          <w:sz w:val="22"/>
          <w:szCs w:val="24"/>
        </w:rPr>
        <w:t> 2018</w:t>
      </w:r>
      <w:r w:rsidRPr="005F459A">
        <w:rPr>
          <w:rFonts w:ascii="楷体" w:eastAsia="楷体" w:hAnsi="楷体" w:cs="方正仿宋_GBK" w:hint="eastAsia"/>
          <w:color w:val="262626"/>
          <w:kern w:val="0"/>
          <w:sz w:val="22"/>
          <w:szCs w:val="24"/>
        </w:rPr>
        <w:t>年</w:t>
      </w:r>
      <w:r w:rsidRPr="005F459A">
        <w:rPr>
          <w:rFonts w:ascii="楷体" w:eastAsia="楷体" w:hAnsi="楷体" w:cs="方正仿宋_GBK"/>
          <w:color w:val="262626"/>
          <w:kern w:val="0"/>
          <w:sz w:val="22"/>
          <w:szCs w:val="24"/>
        </w:rPr>
        <w:t>11</w:t>
      </w:r>
      <w:r w:rsidRPr="005F459A">
        <w:rPr>
          <w:rFonts w:ascii="楷体" w:eastAsia="楷体" w:hAnsi="楷体" w:cs="方正仿宋_GBK" w:hint="eastAsia"/>
          <w:color w:val="262626"/>
          <w:kern w:val="0"/>
          <w:sz w:val="22"/>
          <w:szCs w:val="24"/>
        </w:rPr>
        <w:t>月</w:t>
      </w:r>
      <w:r w:rsidRPr="005F459A">
        <w:rPr>
          <w:rFonts w:ascii="楷体" w:eastAsia="楷体" w:hAnsi="楷体" w:cs="方正仿宋_GBK"/>
          <w:color w:val="262626"/>
          <w:kern w:val="0"/>
          <w:sz w:val="22"/>
          <w:szCs w:val="24"/>
        </w:rPr>
        <w:t>29</w:t>
      </w:r>
      <w:r w:rsidRPr="005F459A">
        <w:rPr>
          <w:rFonts w:ascii="楷体" w:eastAsia="楷体" w:hAnsi="楷体" w:cs="方正仿宋_GBK" w:hint="eastAsia"/>
          <w:color w:val="262626"/>
          <w:kern w:val="0"/>
          <w:sz w:val="22"/>
          <w:szCs w:val="24"/>
        </w:rPr>
        <w:t>日中共中央办公厅发布</w:t>
      </w:r>
    </w:p>
    <w:p w:rsidR="005F459A" w:rsidRPr="005F459A" w:rsidRDefault="005F459A" w:rsidP="005F459A">
      <w:pPr>
        <w:spacing w:line="480" w:lineRule="exact"/>
        <w:ind w:firstLineChars="200" w:firstLine="440"/>
        <w:jc w:val="center"/>
        <w:rPr>
          <w:rFonts w:ascii="楷体" w:eastAsia="楷体" w:hAnsi="楷体" w:cs="方正仿宋_GBK"/>
          <w:color w:val="262626"/>
          <w:kern w:val="0"/>
          <w:sz w:val="22"/>
          <w:szCs w:val="24"/>
        </w:rPr>
      </w:pPr>
      <w:r w:rsidRPr="005F459A">
        <w:rPr>
          <w:rFonts w:ascii="楷体" w:eastAsia="楷体" w:hAnsi="楷体" w:cs="方正仿宋_GBK"/>
          <w:color w:val="262626"/>
          <w:kern w:val="0"/>
          <w:sz w:val="22"/>
          <w:szCs w:val="24"/>
        </w:rPr>
        <w:t>2025</w:t>
      </w:r>
      <w:r w:rsidRPr="005F459A">
        <w:rPr>
          <w:rFonts w:ascii="楷体" w:eastAsia="楷体" w:hAnsi="楷体" w:cs="方正仿宋_GBK" w:hint="eastAsia"/>
          <w:color w:val="262626"/>
          <w:kern w:val="0"/>
          <w:sz w:val="22"/>
          <w:szCs w:val="24"/>
        </w:rPr>
        <w:t>年</w:t>
      </w:r>
      <w:r w:rsidRPr="005F459A">
        <w:rPr>
          <w:rFonts w:ascii="楷体" w:eastAsia="楷体" w:hAnsi="楷体" w:cs="方正仿宋_GBK"/>
          <w:color w:val="262626"/>
          <w:kern w:val="0"/>
          <w:sz w:val="22"/>
          <w:szCs w:val="24"/>
        </w:rPr>
        <w:t>5</w:t>
      </w:r>
      <w:r w:rsidRPr="005F459A">
        <w:rPr>
          <w:rFonts w:ascii="楷体" w:eastAsia="楷体" w:hAnsi="楷体" w:cs="方正仿宋_GBK" w:hint="eastAsia"/>
          <w:color w:val="262626"/>
          <w:kern w:val="0"/>
          <w:sz w:val="22"/>
          <w:szCs w:val="24"/>
        </w:rPr>
        <w:t>月</w:t>
      </w:r>
      <w:r w:rsidRPr="005F459A">
        <w:rPr>
          <w:rFonts w:ascii="楷体" w:eastAsia="楷体" w:hAnsi="楷体" w:cs="方正仿宋_GBK"/>
          <w:color w:val="262626"/>
          <w:kern w:val="0"/>
          <w:sz w:val="22"/>
          <w:szCs w:val="24"/>
        </w:rPr>
        <w:t>26</w:t>
      </w:r>
      <w:r w:rsidRPr="005F459A">
        <w:rPr>
          <w:rFonts w:ascii="楷体" w:eastAsia="楷体" w:hAnsi="楷体" w:cs="方正仿宋_GBK" w:hint="eastAsia"/>
          <w:color w:val="262626"/>
          <w:kern w:val="0"/>
          <w:sz w:val="22"/>
          <w:szCs w:val="24"/>
        </w:rPr>
        <w:t>日中共中央修订</w:t>
      </w:r>
      <w:r w:rsidRPr="005F459A">
        <w:rPr>
          <w:rFonts w:ascii="楷体" w:eastAsia="楷体" w:hAnsi="楷体" w:cs="方正仿宋_GBK"/>
          <w:color w:val="262626"/>
          <w:kern w:val="0"/>
          <w:sz w:val="22"/>
          <w:szCs w:val="24"/>
        </w:rPr>
        <w:t> 2025</w:t>
      </w:r>
      <w:r w:rsidRPr="005F459A">
        <w:rPr>
          <w:rFonts w:ascii="楷体" w:eastAsia="楷体" w:hAnsi="楷体" w:cs="方正仿宋_GBK" w:hint="eastAsia"/>
          <w:color w:val="262626"/>
          <w:kern w:val="0"/>
          <w:sz w:val="22"/>
          <w:szCs w:val="24"/>
        </w:rPr>
        <w:t>年</w:t>
      </w:r>
      <w:r w:rsidRPr="005F459A">
        <w:rPr>
          <w:rFonts w:ascii="楷体" w:eastAsia="楷体" w:hAnsi="楷体" w:cs="方正仿宋_GBK"/>
          <w:color w:val="262626"/>
          <w:kern w:val="0"/>
          <w:sz w:val="22"/>
          <w:szCs w:val="24"/>
        </w:rPr>
        <w:t>5</w:t>
      </w:r>
      <w:r w:rsidRPr="005F459A">
        <w:rPr>
          <w:rFonts w:ascii="楷体" w:eastAsia="楷体" w:hAnsi="楷体" w:cs="方正仿宋_GBK" w:hint="eastAsia"/>
          <w:color w:val="262626"/>
          <w:kern w:val="0"/>
          <w:sz w:val="22"/>
          <w:szCs w:val="24"/>
        </w:rPr>
        <w:t>月</w:t>
      </w:r>
      <w:r w:rsidRPr="005F459A">
        <w:rPr>
          <w:rFonts w:ascii="楷体" w:eastAsia="楷体" w:hAnsi="楷体" w:cs="方正仿宋_GBK"/>
          <w:color w:val="262626"/>
          <w:kern w:val="0"/>
          <w:sz w:val="22"/>
          <w:szCs w:val="24"/>
        </w:rPr>
        <w:t>26</w:t>
      </w:r>
      <w:r w:rsidRPr="005F459A">
        <w:rPr>
          <w:rFonts w:ascii="楷体" w:eastAsia="楷体" w:hAnsi="楷体" w:cs="方正仿宋_GBK" w:hint="eastAsia"/>
          <w:color w:val="262626"/>
          <w:kern w:val="0"/>
          <w:sz w:val="22"/>
          <w:szCs w:val="24"/>
        </w:rPr>
        <w:t>日中共中央办公厅发布）</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第一条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为了规范党组讨论和决定党员处分事项，根据《中国共产党党组工作条例》、《中国共产党处分违纪党员批准权限和程序规定》，制定本规定。</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坚持用改革精神和严的标准管党治党，落实党组（含党组性质党委，下同）全面从严治党主体责任，强化纪检监察机关派驻机构（以下简称派驻机构）监督职责，始终以严的基调、严的措施、严的氛围纵深推进正风</w:t>
      </w:r>
      <w:proofErr w:type="gramStart"/>
      <w:r w:rsidRPr="005F459A">
        <w:rPr>
          <w:rFonts w:eastAsia="方正仿宋_GBK" w:cs="方正仿宋_GBK" w:hint="eastAsia"/>
          <w:color w:val="262626"/>
          <w:kern w:val="0"/>
          <w:sz w:val="24"/>
          <w:szCs w:val="24"/>
        </w:rPr>
        <w:t>肃</w:t>
      </w:r>
      <w:proofErr w:type="gramEnd"/>
      <w:r w:rsidRPr="005F459A">
        <w:rPr>
          <w:rFonts w:eastAsia="方正仿宋_GBK" w:cs="方正仿宋_GBK" w:hint="eastAsia"/>
          <w:color w:val="262626"/>
          <w:kern w:val="0"/>
          <w:sz w:val="24"/>
          <w:szCs w:val="24"/>
        </w:rPr>
        <w:t>纪反腐。</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对党组管理的人员中的党员实施党纪处分，党组、纪委监委派出的纪检监察工委（以下简称派出机构）、派驻机构等应当按照规定权限和程序履行职责，加强协调沟通，有序顺畅衔接，形成工作合力，实现政治效果、纪法效果和社会效果有机统一。</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第四条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党组讨论和决定本单位党员党纪处分事项。</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对未经党组会议讨论决定任免，但属于党组管理的人员中的党员给予党纪处分的，也可以由所在单位党的基层纪律检查委员会（以下简称基层纪委）按照规定审查批准或者报党的基层委员会（以下简称基层党委）审议批准；给予开除党籍处分的，还须</w:t>
      </w:r>
      <w:r w:rsidRPr="005F459A">
        <w:rPr>
          <w:rFonts w:eastAsia="方正仿宋_GBK" w:cs="方正仿宋_GBK" w:hint="eastAsia"/>
          <w:color w:val="262626"/>
          <w:kern w:val="0"/>
          <w:sz w:val="24"/>
          <w:szCs w:val="24"/>
        </w:rPr>
        <w:lastRenderedPageBreak/>
        <w:t>相应报党组会议审议批准。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第五条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派驻机构按照规定对党组管理的人员中的党员立案审查调查后，应当向被审查调查人所在单位党组主要负责人通报。党组应当支持派驻机构履行监督责任、查办违纪违法案件，并自觉接受监督。</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第六条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派驻机构对驻在单位（</w:t>
      </w:r>
      <w:proofErr w:type="gramStart"/>
      <w:r w:rsidRPr="005F459A">
        <w:rPr>
          <w:rFonts w:eastAsia="方正仿宋_GBK" w:cs="方正仿宋_GBK" w:hint="eastAsia"/>
          <w:color w:val="262626"/>
          <w:kern w:val="0"/>
          <w:sz w:val="24"/>
          <w:szCs w:val="24"/>
        </w:rPr>
        <w:t>含综合</w:t>
      </w:r>
      <w:proofErr w:type="gramEnd"/>
      <w:r w:rsidRPr="005F459A">
        <w:rPr>
          <w:rFonts w:eastAsia="方正仿宋_GBK" w:cs="方正仿宋_GBK" w:hint="eastAsia"/>
          <w:color w:val="262626"/>
          <w:kern w:val="0"/>
          <w:sz w:val="24"/>
          <w:szCs w:val="24"/>
        </w:rPr>
        <w:t>监督单位，下同）党组管理的领导班子成员、其他列入重点监督对象的党员涉嫌违纪违法问题立案审查调查结束，经内部审理、集体研究，提出党纪处分建议，并通报党组后，按照驻在单位党的工作领导关系移送相应的派出机构进行审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涉及敏感特殊案件，派驻机构报派出机关批准后，可以不移送派出机构审理。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对于重大、疑难、复杂案件，可以商请派出机构提前介入审理。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第七条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派出机构对案件应当认真审核把关、监督纠错，把握量纪平衡，形成审理报告并正式反馈。</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派出机构应当定期分析党员干部违纪违法特点规律，向派出机关报告案件审理工作情况，重要情况及时报告。</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第八条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经派出机构审理后，派驻机构将党纪处分建议</w:t>
      </w:r>
      <w:proofErr w:type="gramStart"/>
      <w:r w:rsidRPr="005F459A">
        <w:rPr>
          <w:rFonts w:eastAsia="方正仿宋_GBK" w:cs="方正仿宋_GBK" w:hint="eastAsia"/>
          <w:color w:val="262626"/>
          <w:kern w:val="0"/>
          <w:sz w:val="24"/>
          <w:szCs w:val="24"/>
        </w:rPr>
        <w:t>通报驻</w:t>
      </w:r>
      <w:proofErr w:type="gramEnd"/>
      <w:r w:rsidRPr="005F459A">
        <w:rPr>
          <w:rFonts w:eastAsia="方正仿宋_GBK" w:cs="方正仿宋_GBK" w:hint="eastAsia"/>
          <w:color w:val="262626"/>
          <w:kern w:val="0"/>
          <w:sz w:val="24"/>
          <w:szCs w:val="24"/>
        </w:rPr>
        <w:t>在单位党组，由党组讨论决定。党纪处分建议与党组的意见不同又不能协商一致的，由派驻机构报派出机关研究决定。</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对驻在单位党组管理的领导班子成员中的正职领导干部案件，派驻机构应当在派出机构反馈审理意见后，与派出机关有关部门沟通形成一致意见并</w:t>
      </w:r>
      <w:proofErr w:type="gramStart"/>
      <w:r w:rsidRPr="005F459A">
        <w:rPr>
          <w:rFonts w:eastAsia="方正仿宋_GBK" w:cs="方正仿宋_GBK" w:hint="eastAsia"/>
          <w:color w:val="262626"/>
          <w:kern w:val="0"/>
          <w:sz w:val="24"/>
          <w:szCs w:val="24"/>
        </w:rPr>
        <w:t>通报驻</w:t>
      </w:r>
      <w:proofErr w:type="gramEnd"/>
      <w:r w:rsidRPr="005F459A">
        <w:rPr>
          <w:rFonts w:eastAsia="方正仿宋_GBK" w:cs="方正仿宋_GBK" w:hint="eastAsia"/>
          <w:color w:val="262626"/>
          <w:kern w:val="0"/>
          <w:sz w:val="24"/>
          <w:szCs w:val="24"/>
        </w:rPr>
        <w:t>在单位党组。</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第九条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党组集体讨论决定党员处分事项，不允许任何个人或者少数人擅自决定和批准。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党纪处分决定以党组名义</w:t>
      </w:r>
      <w:proofErr w:type="gramStart"/>
      <w:r w:rsidRPr="005F459A">
        <w:rPr>
          <w:rFonts w:eastAsia="方正仿宋_GBK" w:cs="方正仿宋_GBK" w:hint="eastAsia"/>
          <w:color w:val="262626"/>
          <w:kern w:val="0"/>
          <w:sz w:val="24"/>
          <w:szCs w:val="24"/>
        </w:rPr>
        <w:t>作出</w:t>
      </w:r>
      <w:proofErr w:type="gramEnd"/>
      <w:r w:rsidRPr="005F459A">
        <w:rPr>
          <w:rFonts w:eastAsia="方正仿宋_GBK" w:cs="方正仿宋_GBK" w:hint="eastAsia"/>
          <w:color w:val="262626"/>
          <w:kern w:val="0"/>
          <w:sz w:val="24"/>
          <w:szCs w:val="24"/>
        </w:rPr>
        <w:t>并自党组讨论决定之日起生效。</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党纪处分决定</w:t>
      </w:r>
      <w:proofErr w:type="gramStart"/>
      <w:r w:rsidRPr="005F459A">
        <w:rPr>
          <w:rFonts w:eastAsia="方正仿宋_GBK" w:cs="方正仿宋_GBK" w:hint="eastAsia"/>
          <w:color w:val="262626"/>
          <w:kern w:val="0"/>
          <w:sz w:val="24"/>
          <w:szCs w:val="24"/>
        </w:rPr>
        <w:t>作出</w:t>
      </w:r>
      <w:proofErr w:type="gramEnd"/>
      <w:r w:rsidRPr="005F459A">
        <w:rPr>
          <w:rFonts w:eastAsia="方正仿宋_GBK" w:cs="方正仿宋_GBK" w:hint="eastAsia"/>
          <w:color w:val="262626"/>
          <w:kern w:val="0"/>
          <w:sz w:val="24"/>
          <w:szCs w:val="24"/>
        </w:rPr>
        <w:t>后，应当正式通报派驻机构，并在</w:t>
      </w:r>
      <w:r w:rsidRPr="005F459A">
        <w:rPr>
          <w:rFonts w:eastAsia="方正仿宋_GBK" w:cs="方正仿宋_GBK" w:hint="eastAsia"/>
          <w:color w:val="262626"/>
          <w:kern w:val="0"/>
          <w:sz w:val="24"/>
          <w:szCs w:val="24"/>
        </w:rPr>
        <w:t>1</w:t>
      </w:r>
      <w:r w:rsidRPr="005F459A">
        <w:rPr>
          <w:rFonts w:eastAsia="方正仿宋_GBK" w:cs="方正仿宋_GBK" w:hint="eastAsia"/>
          <w:color w:val="262626"/>
          <w:kern w:val="0"/>
          <w:sz w:val="24"/>
          <w:szCs w:val="24"/>
        </w:rPr>
        <w:t>个月内宣布。</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第十一条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党组讨论决定的党员处分事项，在党纪处分决定生效之日起</w:t>
      </w:r>
      <w:r w:rsidRPr="005F459A">
        <w:rPr>
          <w:rFonts w:eastAsia="方正仿宋_GBK" w:cs="方正仿宋_GBK" w:hint="eastAsia"/>
          <w:color w:val="262626"/>
          <w:kern w:val="0"/>
          <w:sz w:val="24"/>
          <w:szCs w:val="24"/>
        </w:rPr>
        <w:t>90</w:t>
      </w:r>
      <w:r w:rsidRPr="005F459A">
        <w:rPr>
          <w:rFonts w:eastAsia="方正仿宋_GBK" w:cs="方正仿宋_GBK" w:hint="eastAsia"/>
          <w:color w:val="262626"/>
          <w:kern w:val="0"/>
          <w:sz w:val="24"/>
          <w:szCs w:val="24"/>
        </w:rPr>
        <w:t>日内，基层纪委应当将党纪处分决定以及相关材料</w:t>
      </w:r>
      <w:proofErr w:type="gramStart"/>
      <w:r w:rsidRPr="005F459A">
        <w:rPr>
          <w:rFonts w:eastAsia="方正仿宋_GBK" w:cs="方正仿宋_GBK" w:hint="eastAsia"/>
          <w:color w:val="262626"/>
          <w:kern w:val="0"/>
          <w:sz w:val="24"/>
          <w:szCs w:val="24"/>
        </w:rPr>
        <w:t>报相应</w:t>
      </w:r>
      <w:proofErr w:type="gramEnd"/>
      <w:r w:rsidRPr="005F459A">
        <w:rPr>
          <w:rFonts w:eastAsia="方正仿宋_GBK" w:cs="方正仿宋_GBK" w:hint="eastAsia"/>
          <w:color w:val="262626"/>
          <w:kern w:val="0"/>
          <w:sz w:val="24"/>
          <w:szCs w:val="24"/>
        </w:rPr>
        <w:t>派出机构备案。派出机构对备案材料应当认真审核，发现问题及时反馈并督促解决。</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lastRenderedPageBreak/>
        <w:t>派出机构应当按年度向派出机关报送备案监督情况专项报告，必要时可以随时报告。</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给予向党中央或者本级地方党委备案的党员干部党纪处分的，党组应当按照规定将党纪处分决定通报中央组织部或者本级党委组织部门。</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第十二条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对于党的组织关系在地方、干部管理权限在主管部门党组的党员干部违纪案件，由派驻机构立案审查的，由主管部门党组讨论决定党员处分事项，并向地方党组织通报处理结果；由地方纪委立案审查的，由地方纪委按照程序</w:t>
      </w:r>
      <w:proofErr w:type="gramStart"/>
      <w:r w:rsidRPr="005F459A">
        <w:rPr>
          <w:rFonts w:eastAsia="方正仿宋_GBK" w:cs="方正仿宋_GBK" w:hint="eastAsia"/>
          <w:color w:val="262626"/>
          <w:kern w:val="0"/>
          <w:sz w:val="24"/>
          <w:szCs w:val="24"/>
        </w:rPr>
        <w:t>作出</w:t>
      </w:r>
      <w:proofErr w:type="gramEnd"/>
      <w:r w:rsidRPr="005F459A">
        <w:rPr>
          <w:rFonts w:eastAsia="方正仿宋_GBK" w:cs="方正仿宋_GBK" w:hint="eastAsia"/>
          <w:color w:val="262626"/>
          <w:kern w:val="0"/>
          <w:sz w:val="24"/>
          <w:szCs w:val="24"/>
        </w:rPr>
        <w:t>党纪处分决定，并向主管部门党组通报处理结果。</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前款所涉党员干部同时担任地方党委委员、候补委员或者地方纪委委员职务的，由地方纪委按照有关规定履行处分审批程序，并将党纪处分决定抄</w:t>
      </w:r>
      <w:proofErr w:type="gramStart"/>
      <w:r w:rsidRPr="005F459A">
        <w:rPr>
          <w:rFonts w:eastAsia="方正仿宋_GBK" w:cs="方正仿宋_GBK" w:hint="eastAsia"/>
          <w:color w:val="262626"/>
          <w:kern w:val="0"/>
          <w:sz w:val="24"/>
          <w:szCs w:val="24"/>
        </w:rPr>
        <w:t>告主管</w:t>
      </w:r>
      <w:proofErr w:type="gramEnd"/>
      <w:r w:rsidRPr="005F459A">
        <w:rPr>
          <w:rFonts w:eastAsia="方正仿宋_GBK" w:cs="方正仿宋_GBK" w:hint="eastAsia"/>
          <w:color w:val="262626"/>
          <w:kern w:val="0"/>
          <w:sz w:val="24"/>
          <w:szCs w:val="24"/>
        </w:rPr>
        <w:t>部门党组。其中，地方纪委立案审查的，应当通过有监督执纪权限的相应派驻机构或者主管部门机关纪委征求主管部门党组意见后履行处分审批程序。</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第十三条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党组应当结合讨论和决定党员处分事项等工作，查找体制机制问题、制度短板和监管漏洞，深入剖析问题根源，强化管党治党、净化政治生态、加强制度建设、规范权力运行，强化纪法教育、警示教育，深化以案为鉴、以案促改、</w:t>
      </w:r>
      <w:proofErr w:type="gramStart"/>
      <w:r w:rsidRPr="005F459A">
        <w:rPr>
          <w:rFonts w:eastAsia="方正仿宋_GBK" w:cs="方正仿宋_GBK" w:hint="eastAsia"/>
          <w:color w:val="262626"/>
          <w:kern w:val="0"/>
          <w:sz w:val="24"/>
          <w:szCs w:val="24"/>
        </w:rPr>
        <w:t>以案促治</w:t>
      </w:r>
      <w:proofErr w:type="gramEnd"/>
      <w:r w:rsidRPr="005F459A">
        <w:rPr>
          <w:rFonts w:eastAsia="方正仿宋_GBK" w:cs="方正仿宋_GBK" w:hint="eastAsia"/>
          <w:color w:val="262626"/>
          <w:kern w:val="0"/>
          <w:sz w:val="24"/>
          <w:szCs w:val="24"/>
        </w:rPr>
        <w:t>。</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第十四条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派出机构在派出机关领导下，建立健全对派驻机构以及基层党委、基层纪委审查处理案件的质量评查机制，并反馈评查结果，督促做好整改。</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第十五条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党的工作机关、党委直属事业单位领导机构讨论和决定党员处分事项，参照本规定执行。</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第十六条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中央纪委国家监委驻国务院国资委纪检监察组协助中央纪委国家监委加强对中央纪委国家监委</w:t>
      </w:r>
      <w:proofErr w:type="gramStart"/>
      <w:r w:rsidRPr="005F459A">
        <w:rPr>
          <w:rFonts w:eastAsia="方正仿宋_GBK" w:cs="方正仿宋_GBK" w:hint="eastAsia"/>
          <w:color w:val="262626"/>
          <w:kern w:val="0"/>
          <w:sz w:val="24"/>
          <w:szCs w:val="24"/>
        </w:rPr>
        <w:t>驻中管企业</w:t>
      </w:r>
      <w:proofErr w:type="gramEnd"/>
      <w:r w:rsidRPr="005F459A">
        <w:rPr>
          <w:rFonts w:eastAsia="方正仿宋_GBK" w:cs="方正仿宋_GBK" w:hint="eastAsia"/>
          <w:color w:val="262626"/>
          <w:kern w:val="0"/>
          <w:sz w:val="24"/>
          <w:szCs w:val="24"/>
        </w:rPr>
        <w:t>纪检监察组工作的指导，会同中央纪委国家监委</w:t>
      </w:r>
      <w:proofErr w:type="gramStart"/>
      <w:r w:rsidRPr="005F459A">
        <w:rPr>
          <w:rFonts w:eastAsia="方正仿宋_GBK" w:cs="方正仿宋_GBK" w:hint="eastAsia"/>
          <w:color w:val="262626"/>
          <w:kern w:val="0"/>
          <w:sz w:val="24"/>
          <w:szCs w:val="24"/>
        </w:rPr>
        <w:t>驻中管企业</w:t>
      </w:r>
      <w:proofErr w:type="gramEnd"/>
      <w:r w:rsidRPr="005F459A">
        <w:rPr>
          <w:rFonts w:eastAsia="方正仿宋_GBK" w:cs="方正仿宋_GBK" w:hint="eastAsia"/>
          <w:color w:val="262626"/>
          <w:kern w:val="0"/>
          <w:sz w:val="24"/>
          <w:szCs w:val="24"/>
        </w:rPr>
        <w:t>纪检监察组协作开展有关案件审理工作，参照本规定执行。</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地方纪委监委未派出纪检监察工委的，可以直接组织审理有关案件，或者结合实际情况授权其他纪检监察机构审理有关案件。</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第十七条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本规定由中央纪委负责解释。</w:t>
      </w:r>
    </w:p>
    <w:p w:rsidR="00A64D39" w:rsidRDefault="005F459A" w:rsidP="00450FF9">
      <w:pPr>
        <w:spacing w:line="480" w:lineRule="exact"/>
        <w:ind w:firstLineChars="200" w:firstLine="480"/>
        <w:jc w:val="both"/>
        <w:rPr>
          <w:rFonts w:eastAsia="方正仿宋_GBK" w:cs="方正仿宋_GBK"/>
          <w:color w:val="262626"/>
          <w:kern w:val="0"/>
          <w:sz w:val="24"/>
          <w:szCs w:val="24"/>
        </w:rPr>
      </w:pPr>
      <w:r w:rsidRPr="005F459A">
        <w:rPr>
          <w:rFonts w:eastAsia="方正仿宋_GBK" w:cs="方正仿宋_GBK" w:hint="eastAsia"/>
          <w:color w:val="262626"/>
          <w:kern w:val="0"/>
          <w:sz w:val="24"/>
          <w:szCs w:val="24"/>
        </w:rPr>
        <w:t>第十八条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本规定自发布之日起施行。</w:t>
      </w:r>
      <w:r w:rsidR="00A64D39">
        <w:rPr>
          <w:rFonts w:eastAsia="方正仿宋_GBK" w:cs="方正仿宋_GBK"/>
          <w:color w:val="262626"/>
          <w:kern w:val="0"/>
          <w:sz w:val="24"/>
          <w:szCs w:val="24"/>
        </w:rPr>
        <w:br w:type="page"/>
      </w:r>
    </w:p>
    <w:p w:rsidR="003370D5" w:rsidRPr="00B34F29" w:rsidRDefault="003370D5" w:rsidP="00F45DD1">
      <w:pPr>
        <w:spacing w:afterLines="100" w:after="579" w:line="480" w:lineRule="exact"/>
        <w:ind w:leftChars="-200" w:left="-640" w:firstLineChars="200" w:firstLine="640"/>
        <w:jc w:val="both"/>
        <w:rPr>
          <w:bCs/>
          <w:color w:val="000000"/>
          <w:kern w:val="0"/>
          <w:sz w:val="2"/>
        </w:rPr>
      </w:pPr>
      <w:r>
        <w:rPr>
          <w:bCs/>
          <w:color w:val="000000"/>
          <w:kern w:val="0"/>
        </w:rPr>
        <w:lastRenderedPageBreak/>
        <w:t>附件</w:t>
      </w:r>
      <w:r w:rsidR="00626F5C">
        <w:rPr>
          <w:bCs/>
          <w:color w:val="000000"/>
          <w:kern w:val="0"/>
        </w:rPr>
        <w:t>4</w:t>
      </w:r>
    </w:p>
    <w:p w:rsidR="00134815" w:rsidRPr="009D18B7" w:rsidRDefault="00450FF9" w:rsidP="00F45DD1">
      <w:pPr>
        <w:spacing w:line="480" w:lineRule="exact"/>
        <w:ind w:leftChars="-200" w:left="-640" w:rightChars="-200" w:right="-640"/>
        <w:jc w:val="center"/>
        <w:rPr>
          <w:rFonts w:eastAsia="方正小标宋_GBK" w:cs="方正小标宋_GBK"/>
          <w:color w:val="000000"/>
          <w:sz w:val="40"/>
          <w:szCs w:val="44"/>
        </w:rPr>
      </w:pPr>
      <w:r w:rsidRPr="00450FF9">
        <w:rPr>
          <w:rFonts w:eastAsia="方正小标宋_GBK" w:cs="方正小标宋_GBK" w:hint="eastAsia"/>
          <w:color w:val="000000"/>
          <w:sz w:val="40"/>
          <w:szCs w:val="44"/>
        </w:rPr>
        <w:t>政务数据共享条例</w:t>
      </w:r>
    </w:p>
    <w:p w:rsidR="0023069F" w:rsidRDefault="0035774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9D18B7">
        <w:rPr>
          <w:rFonts w:eastAsia="方正楷体_GBK"/>
          <w:noProof/>
          <w:color w:val="000000"/>
          <w:kern w:val="0"/>
        </w:rPr>
        <mc:AlternateContent>
          <mc:Choice Requires="wps">
            <w:drawing>
              <wp:anchor distT="0" distB="0" distL="114300" distR="114300" simplePos="0" relativeHeight="251673600" behindDoc="0" locked="0" layoutInCell="1" allowOverlap="1" wp14:anchorId="5DEEE22B" wp14:editId="30676623">
                <wp:simplePos x="0" y="0"/>
                <wp:positionH relativeFrom="margin">
                  <wp:align>right</wp:align>
                </wp:positionH>
                <wp:positionV relativeFrom="paragraph">
                  <wp:posOffset>23495</wp:posOffset>
                </wp:positionV>
                <wp:extent cx="5562600" cy="57150"/>
                <wp:effectExtent l="19050" t="19050" r="19050" b="19050"/>
                <wp:wrapNone/>
                <wp:docPr id="15" name="自选图形 3"/>
                <wp:cNvGraphicFramePr/>
                <a:graphic xmlns:a="http://schemas.openxmlformats.org/drawingml/2006/main">
                  <a:graphicData uri="http://schemas.microsoft.com/office/word/2010/wordprocessingShape">
                    <wps:wsp>
                      <wps:cNvCnPr/>
                      <wps:spPr>
                        <a:xfrm>
                          <a:off x="0" y="0"/>
                          <a:ext cx="5562600" cy="57150"/>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867CFA" id="自选图形 3" o:spid="_x0000_s1026" type="#_x0000_t32" style="position:absolute;left:0;text-align:left;margin-left:386.8pt;margin-top:1.85pt;width:438pt;height: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" strokecolor="red" strokeweight="2.25pt">
                <w10:wrap anchorx="margin"/>
              </v:shape>
            </w:pict>
          </mc:Fallback>
        </mc:AlternateContent>
      </w:r>
      <w:r w:rsidR="00AD76A2" w:rsidRPr="00FA7223">
        <w:rPr>
          <w:rFonts w:ascii="Times New Roman" w:eastAsia="方正楷体_GBK" w:hAnsi="Times New Roman"/>
          <w:bCs w:val="0"/>
          <w:color w:val="000000"/>
          <w:sz w:val="28"/>
          <w:szCs w:val="28"/>
        </w:rPr>
        <w:t>（来源：</w:t>
      </w:r>
      <w:r w:rsidR="00450FF9" w:rsidRPr="00450FF9">
        <w:rPr>
          <w:rFonts w:ascii="Times New Roman" w:eastAsia="方正楷体_GBK" w:hAnsi="Times New Roman" w:hint="eastAsia"/>
          <w:bCs w:val="0"/>
          <w:color w:val="000000"/>
          <w:sz w:val="28"/>
          <w:szCs w:val="28"/>
        </w:rPr>
        <w:t>中华人民共和国</w:t>
      </w:r>
      <w:r w:rsidR="00450FF9">
        <w:rPr>
          <w:rFonts w:ascii="Times New Roman" w:eastAsia="方正楷体_GBK" w:hAnsi="Times New Roman" w:hint="eastAsia"/>
          <w:bCs w:val="0"/>
          <w:color w:val="000000"/>
          <w:sz w:val="28"/>
          <w:szCs w:val="28"/>
        </w:rPr>
        <w:t>中央人民政府网站</w:t>
      </w:r>
      <w:r w:rsidR="00AD76A2"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00AD76A2" w:rsidRPr="00FA7223">
        <w:rPr>
          <w:rFonts w:ascii="Times New Roman" w:eastAsia="方正楷体_GBK" w:hAnsi="Times New Roman" w:hint="eastAsia"/>
          <w:bCs w:val="0"/>
          <w:color w:val="000000"/>
          <w:sz w:val="28"/>
          <w:szCs w:val="28"/>
        </w:rPr>
        <w:t>发布时间：</w:t>
      </w:r>
      <w:r w:rsidR="003E0721" w:rsidRPr="003E0721">
        <w:rPr>
          <w:rFonts w:ascii="Times New Roman" w:eastAsia="方正楷体_GBK" w:hAnsi="Times New Roman"/>
          <w:bCs w:val="0"/>
          <w:color w:val="000000"/>
          <w:sz w:val="28"/>
          <w:szCs w:val="28"/>
        </w:rPr>
        <w:t>2025-0</w:t>
      </w:r>
      <w:r w:rsidR="00450FF9">
        <w:rPr>
          <w:rFonts w:ascii="Times New Roman" w:eastAsia="方正楷体_GBK" w:hAnsi="Times New Roman"/>
          <w:bCs w:val="0"/>
          <w:color w:val="000000"/>
          <w:sz w:val="28"/>
          <w:szCs w:val="28"/>
        </w:rPr>
        <w:t>6</w:t>
      </w:r>
      <w:r w:rsidR="003E0721" w:rsidRPr="003E0721">
        <w:rPr>
          <w:rFonts w:ascii="Times New Roman" w:eastAsia="方正楷体_GBK" w:hAnsi="Times New Roman"/>
          <w:bCs w:val="0"/>
          <w:color w:val="000000"/>
          <w:sz w:val="28"/>
          <w:szCs w:val="28"/>
        </w:rPr>
        <w:t>-</w:t>
      </w:r>
      <w:r w:rsidR="00450FF9">
        <w:rPr>
          <w:rFonts w:ascii="Times New Roman" w:eastAsia="方正楷体_GBK" w:hAnsi="Times New Roman"/>
          <w:bCs w:val="0"/>
          <w:color w:val="000000"/>
          <w:sz w:val="28"/>
          <w:szCs w:val="28"/>
        </w:rPr>
        <w:t>0</w:t>
      </w:r>
      <w:r w:rsidR="00626F5C">
        <w:rPr>
          <w:rFonts w:ascii="Times New Roman" w:eastAsia="方正楷体_GBK" w:hAnsi="Times New Roman"/>
          <w:bCs w:val="0"/>
          <w:color w:val="000000"/>
          <w:sz w:val="28"/>
          <w:szCs w:val="28"/>
        </w:rPr>
        <w:t>3</w:t>
      </w:r>
      <w:r w:rsidR="00AD76A2" w:rsidRPr="00FA7223">
        <w:rPr>
          <w:rFonts w:ascii="Times New Roman" w:eastAsia="方正楷体_GBK" w:hAnsi="Times New Roman"/>
          <w:bCs w:val="0"/>
          <w:color w:val="000000"/>
          <w:sz w:val="28"/>
          <w:szCs w:val="28"/>
        </w:rPr>
        <w:t>）</w:t>
      </w:r>
    </w:p>
    <w:p w:rsidR="005F459A" w:rsidRPr="00450FF9" w:rsidRDefault="005F459A" w:rsidP="00450FF9">
      <w:pPr>
        <w:widowControl/>
        <w:spacing w:beforeLines="50" w:before="289" w:line="480" w:lineRule="exact"/>
        <w:jc w:val="center"/>
        <w:rPr>
          <w:rFonts w:ascii="黑体" w:eastAsia="黑体" w:hAnsi="黑体" w:cs="方正仿宋_GBK" w:hint="eastAsia"/>
          <w:b/>
          <w:color w:val="262626"/>
          <w:kern w:val="0"/>
          <w:sz w:val="24"/>
          <w:szCs w:val="24"/>
        </w:rPr>
      </w:pPr>
      <w:r w:rsidRPr="00450FF9">
        <w:rPr>
          <w:rFonts w:ascii="黑体" w:eastAsia="黑体" w:hAnsi="黑体" w:cs="方正仿宋_GBK" w:hint="eastAsia"/>
          <w:b/>
          <w:color w:val="262626"/>
          <w:kern w:val="0"/>
          <w:sz w:val="24"/>
          <w:szCs w:val="24"/>
        </w:rPr>
        <w:t>中华人民共和国国务院令</w:t>
      </w:r>
    </w:p>
    <w:p w:rsidR="005F459A" w:rsidRDefault="005F459A" w:rsidP="00450FF9">
      <w:pPr>
        <w:widowControl/>
        <w:spacing w:line="480" w:lineRule="exact"/>
        <w:ind w:firstLineChars="200" w:firstLine="480"/>
        <w:jc w:val="center"/>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w:t>
      </w:r>
      <w:r w:rsidRPr="005F459A">
        <w:rPr>
          <w:rFonts w:eastAsia="方正仿宋_GBK" w:cs="方正仿宋_GBK" w:hint="eastAsia"/>
          <w:color w:val="262626"/>
          <w:kern w:val="0"/>
          <w:sz w:val="24"/>
          <w:szCs w:val="24"/>
        </w:rPr>
        <w:t>809</w:t>
      </w:r>
      <w:r w:rsidRPr="005F459A">
        <w:rPr>
          <w:rFonts w:eastAsia="方正仿宋_GBK" w:cs="方正仿宋_GBK" w:hint="eastAsia"/>
          <w:color w:val="262626"/>
          <w:kern w:val="0"/>
          <w:sz w:val="24"/>
          <w:szCs w:val="24"/>
        </w:rPr>
        <w:t>号</w:t>
      </w:r>
    </w:p>
    <w:p w:rsidR="005F459A" w:rsidRDefault="005F459A" w:rsidP="005F459A">
      <w:pPr>
        <w:widowControl/>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《政务数据共享条例》已经</w:t>
      </w:r>
      <w:r w:rsidRPr="005F459A">
        <w:rPr>
          <w:rFonts w:eastAsia="方正仿宋_GBK" w:cs="方正仿宋_GBK" w:hint="eastAsia"/>
          <w:color w:val="262626"/>
          <w:kern w:val="0"/>
          <w:sz w:val="24"/>
          <w:szCs w:val="24"/>
        </w:rPr>
        <w:t>2025</w:t>
      </w:r>
      <w:r w:rsidRPr="005F459A">
        <w:rPr>
          <w:rFonts w:eastAsia="方正仿宋_GBK" w:cs="方正仿宋_GBK" w:hint="eastAsia"/>
          <w:color w:val="262626"/>
          <w:kern w:val="0"/>
          <w:sz w:val="24"/>
          <w:szCs w:val="24"/>
        </w:rPr>
        <w:t>年</w:t>
      </w:r>
      <w:r w:rsidRPr="005F459A">
        <w:rPr>
          <w:rFonts w:eastAsia="方正仿宋_GBK" w:cs="方正仿宋_GBK" w:hint="eastAsia"/>
          <w:color w:val="262626"/>
          <w:kern w:val="0"/>
          <w:sz w:val="24"/>
          <w:szCs w:val="24"/>
        </w:rPr>
        <w:t>5</w:t>
      </w:r>
      <w:r w:rsidRPr="005F459A">
        <w:rPr>
          <w:rFonts w:eastAsia="方正仿宋_GBK" w:cs="方正仿宋_GBK" w:hint="eastAsia"/>
          <w:color w:val="262626"/>
          <w:kern w:val="0"/>
          <w:sz w:val="24"/>
          <w:szCs w:val="24"/>
        </w:rPr>
        <w:t>月</w:t>
      </w:r>
      <w:r w:rsidRPr="005F459A">
        <w:rPr>
          <w:rFonts w:eastAsia="方正仿宋_GBK" w:cs="方正仿宋_GBK" w:hint="eastAsia"/>
          <w:color w:val="262626"/>
          <w:kern w:val="0"/>
          <w:sz w:val="24"/>
          <w:szCs w:val="24"/>
        </w:rPr>
        <w:t>9</w:t>
      </w:r>
      <w:r w:rsidRPr="005F459A">
        <w:rPr>
          <w:rFonts w:eastAsia="方正仿宋_GBK" w:cs="方正仿宋_GBK" w:hint="eastAsia"/>
          <w:color w:val="262626"/>
          <w:kern w:val="0"/>
          <w:sz w:val="24"/>
          <w:szCs w:val="24"/>
        </w:rPr>
        <w:t>日国务院第</w:t>
      </w:r>
      <w:r w:rsidRPr="005F459A">
        <w:rPr>
          <w:rFonts w:eastAsia="方正仿宋_GBK" w:cs="方正仿宋_GBK" w:hint="eastAsia"/>
          <w:color w:val="262626"/>
          <w:kern w:val="0"/>
          <w:sz w:val="24"/>
          <w:szCs w:val="24"/>
        </w:rPr>
        <w:t>59</w:t>
      </w:r>
      <w:r w:rsidRPr="005F459A">
        <w:rPr>
          <w:rFonts w:eastAsia="方正仿宋_GBK" w:cs="方正仿宋_GBK" w:hint="eastAsia"/>
          <w:color w:val="262626"/>
          <w:kern w:val="0"/>
          <w:sz w:val="24"/>
          <w:szCs w:val="24"/>
        </w:rPr>
        <w:t>次常务会议通过，现予公布，自</w:t>
      </w:r>
      <w:r w:rsidRPr="005F459A">
        <w:rPr>
          <w:rFonts w:eastAsia="方正仿宋_GBK" w:cs="方正仿宋_GBK" w:hint="eastAsia"/>
          <w:color w:val="262626"/>
          <w:kern w:val="0"/>
          <w:sz w:val="24"/>
          <w:szCs w:val="24"/>
        </w:rPr>
        <w:t>2025</w:t>
      </w:r>
      <w:r w:rsidRPr="005F459A">
        <w:rPr>
          <w:rFonts w:eastAsia="方正仿宋_GBK" w:cs="方正仿宋_GBK" w:hint="eastAsia"/>
          <w:color w:val="262626"/>
          <w:kern w:val="0"/>
          <w:sz w:val="24"/>
          <w:szCs w:val="24"/>
        </w:rPr>
        <w:t>年</w:t>
      </w:r>
      <w:r w:rsidRPr="005F459A">
        <w:rPr>
          <w:rFonts w:eastAsia="方正仿宋_GBK" w:cs="方正仿宋_GBK" w:hint="eastAsia"/>
          <w:color w:val="262626"/>
          <w:kern w:val="0"/>
          <w:sz w:val="24"/>
          <w:szCs w:val="24"/>
        </w:rPr>
        <w:t>8</w:t>
      </w:r>
      <w:r w:rsidRPr="005F459A">
        <w:rPr>
          <w:rFonts w:eastAsia="方正仿宋_GBK" w:cs="方正仿宋_GBK" w:hint="eastAsia"/>
          <w:color w:val="262626"/>
          <w:kern w:val="0"/>
          <w:sz w:val="24"/>
          <w:szCs w:val="24"/>
        </w:rPr>
        <w:t>月</w:t>
      </w:r>
      <w:r w:rsidRPr="005F459A">
        <w:rPr>
          <w:rFonts w:eastAsia="方正仿宋_GBK" w:cs="方正仿宋_GBK" w:hint="eastAsia"/>
          <w:color w:val="262626"/>
          <w:kern w:val="0"/>
          <w:sz w:val="24"/>
          <w:szCs w:val="24"/>
        </w:rPr>
        <w:t>1</w:t>
      </w:r>
      <w:r w:rsidRPr="005F459A">
        <w:rPr>
          <w:rFonts w:eastAsia="方正仿宋_GBK" w:cs="方正仿宋_GBK" w:hint="eastAsia"/>
          <w:color w:val="262626"/>
          <w:kern w:val="0"/>
          <w:sz w:val="24"/>
          <w:szCs w:val="24"/>
        </w:rPr>
        <w:t>日起施行。</w:t>
      </w:r>
    </w:p>
    <w:p w:rsidR="005F459A" w:rsidRDefault="005F459A" w:rsidP="00450FF9">
      <w:pPr>
        <w:widowControl/>
        <w:spacing w:line="480" w:lineRule="exact"/>
        <w:ind w:firstLineChars="200" w:firstLine="480"/>
        <w:jc w:val="right"/>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总理</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李强</w:t>
      </w:r>
    </w:p>
    <w:p w:rsidR="005F459A" w:rsidRDefault="005F459A" w:rsidP="00450FF9">
      <w:pPr>
        <w:widowControl/>
        <w:spacing w:line="480" w:lineRule="exact"/>
        <w:ind w:firstLineChars="200" w:firstLine="480"/>
        <w:jc w:val="right"/>
        <w:rPr>
          <w:rFonts w:eastAsia="方正仿宋_GBK" w:cs="方正仿宋_GBK"/>
          <w:color w:val="262626"/>
          <w:kern w:val="0"/>
          <w:sz w:val="24"/>
          <w:szCs w:val="24"/>
        </w:rPr>
      </w:pPr>
      <w:r w:rsidRPr="005F459A">
        <w:rPr>
          <w:rFonts w:eastAsia="方正仿宋_GBK" w:cs="方正仿宋_GBK" w:hint="eastAsia"/>
          <w:color w:val="262626"/>
          <w:kern w:val="0"/>
          <w:sz w:val="24"/>
          <w:szCs w:val="24"/>
        </w:rPr>
        <w:t>2025</w:t>
      </w:r>
      <w:r w:rsidRPr="005F459A">
        <w:rPr>
          <w:rFonts w:eastAsia="方正仿宋_GBK" w:cs="方正仿宋_GBK" w:hint="eastAsia"/>
          <w:color w:val="262626"/>
          <w:kern w:val="0"/>
          <w:sz w:val="24"/>
          <w:szCs w:val="24"/>
        </w:rPr>
        <w:t>年</w:t>
      </w:r>
      <w:r w:rsidRPr="005F459A">
        <w:rPr>
          <w:rFonts w:eastAsia="方正仿宋_GBK" w:cs="方正仿宋_GBK" w:hint="eastAsia"/>
          <w:color w:val="262626"/>
          <w:kern w:val="0"/>
          <w:sz w:val="24"/>
          <w:szCs w:val="24"/>
        </w:rPr>
        <w:t>5</w:t>
      </w:r>
      <w:r w:rsidRPr="005F459A">
        <w:rPr>
          <w:rFonts w:eastAsia="方正仿宋_GBK" w:cs="方正仿宋_GBK" w:hint="eastAsia"/>
          <w:color w:val="262626"/>
          <w:kern w:val="0"/>
          <w:sz w:val="24"/>
          <w:szCs w:val="24"/>
        </w:rPr>
        <w:t>月</w:t>
      </w:r>
      <w:r w:rsidRPr="005F459A">
        <w:rPr>
          <w:rFonts w:eastAsia="方正仿宋_GBK" w:cs="方正仿宋_GBK" w:hint="eastAsia"/>
          <w:color w:val="262626"/>
          <w:kern w:val="0"/>
          <w:sz w:val="24"/>
          <w:szCs w:val="24"/>
        </w:rPr>
        <w:t>28</w:t>
      </w:r>
      <w:r w:rsidRPr="005F459A">
        <w:rPr>
          <w:rFonts w:eastAsia="方正仿宋_GBK" w:cs="方正仿宋_GBK" w:hint="eastAsia"/>
          <w:color w:val="262626"/>
          <w:kern w:val="0"/>
          <w:sz w:val="24"/>
          <w:szCs w:val="24"/>
        </w:rPr>
        <w:t>日</w:t>
      </w:r>
    </w:p>
    <w:p w:rsidR="005F459A" w:rsidRPr="00450FF9" w:rsidRDefault="005F459A" w:rsidP="00450FF9">
      <w:pPr>
        <w:widowControl/>
        <w:spacing w:beforeLines="50" w:before="289" w:afterLines="50" w:after="289" w:line="480" w:lineRule="exact"/>
        <w:jc w:val="center"/>
        <w:rPr>
          <w:rFonts w:ascii="黑体" w:eastAsia="黑体" w:hAnsi="黑体" w:cs="方正仿宋_GBK" w:hint="eastAsia"/>
          <w:b/>
          <w:color w:val="262626"/>
          <w:kern w:val="0"/>
          <w:sz w:val="24"/>
          <w:szCs w:val="24"/>
        </w:rPr>
      </w:pPr>
      <w:r w:rsidRPr="00450FF9">
        <w:rPr>
          <w:rFonts w:ascii="黑体" w:eastAsia="黑体" w:hAnsi="黑体" w:cs="方正仿宋_GBK" w:hint="eastAsia"/>
          <w:b/>
          <w:color w:val="262626"/>
          <w:kern w:val="0"/>
          <w:sz w:val="24"/>
          <w:szCs w:val="24"/>
        </w:rPr>
        <w:t>政务数据共享条例</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第一章</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总</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则</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第一条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为了推进政务数据安全有序高效共享利用，提升政府数字化治理能力和政务服务效能，全面建设数字政府，根据《中华人民共和国网络安全法》、《中华人民共和国数据安全法》、《中华人民共和国个人信息保护法》等法律，制定本条例。</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政府部门和法律、法规授权的具有管理公共事务职能的组织（以下统称政府部门）之间政务数据共享以及相关安全、监督、管理等工作，适用本条例。</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本条例所称政务数据，是指政府部门在依法履行职责过程中收集和产生的各类数据，但不包括属于国家秘密、工作秘密的数据。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本条例所称政务数据共享，是指政府部门因依法履行职责需要，使用其他政府部门的政务数据或者为其他政府部门提供政务数据的行为。</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第四条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政务数据共享工作应当坚持中国共产党的领导，贯彻总体国家安全观，统筹发展和安全，遵循统筹协调、标准统一、依法共享、合理使用、安全可控的原则。</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第五条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开展政务数据共享工作，应当遵守法律法规，履行政务数据安全保护义</w:t>
      </w:r>
      <w:r w:rsidRPr="005F459A">
        <w:rPr>
          <w:rFonts w:eastAsia="方正仿宋_GBK" w:cs="方正仿宋_GBK" w:hint="eastAsia"/>
          <w:color w:val="262626"/>
          <w:kern w:val="0"/>
          <w:sz w:val="24"/>
          <w:szCs w:val="24"/>
        </w:rPr>
        <w:lastRenderedPageBreak/>
        <w:t>务，不得危害国家安全、公共利益，不得损害公民、法人和其他组织的合法权益。</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第六条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国家建立政务数据共享标准体系，推进政务数据共享工作标准化、规范化。</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第七条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国家鼓励政务数据共享领域的管理创新、机制创新和技术创新，持续提升政务数据共享效率、应用水平和安全保障能力。</w:t>
      </w:r>
    </w:p>
    <w:p w:rsidR="00450FF9" w:rsidRDefault="00450FF9" w:rsidP="00450FF9">
      <w:pPr>
        <w:spacing w:line="480" w:lineRule="exact"/>
        <w:ind w:firstLineChars="200" w:firstLine="480"/>
        <w:jc w:val="both"/>
        <w:rPr>
          <w:rFonts w:eastAsia="方正仿宋_GBK" w:cs="方正仿宋_GBK"/>
          <w:color w:val="262626"/>
          <w:kern w:val="0"/>
          <w:sz w:val="24"/>
          <w:szCs w:val="24"/>
        </w:rPr>
      </w:pP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第二章</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管理体制</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第八条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各级人民政府应当加强对政务数据共享工作的组织领导。</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国务院政务数据共享主管部门负责统筹推进全国政务数据共享工作。</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县级以上地方人民政府政务数据共享主管部门负责统筹推进本行政区域内政务数据共享工作。</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国务院各部门负责本部门政务数据共享工作，协调指导本行业、本领域政务数据共享工作。</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第九条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政务数据共享主管部门应当会同其他政府部门研究政务数据共享中的重大事项和重要工作，总结、推广政务数据共享的典型案例和经验做法，协调推进跨层级、跨地域、跨系统、跨部门、跨业</w:t>
      </w:r>
      <w:proofErr w:type="gramStart"/>
      <w:r w:rsidRPr="005F459A">
        <w:rPr>
          <w:rFonts w:eastAsia="方正仿宋_GBK" w:cs="方正仿宋_GBK" w:hint="eastAsia"/>
          <w:color w:val="262626"/>
          <w:kern w:val="0"/>
          <w:sz w:val="24"/>
          <w:szCs w:val="24"/>
        </w:rPr>
        <w:t>务</w:t>
      </w:r>
      <w:proofErr w:type="gramEnd"/>
      <w:r w:rsidRPr="005F459A">
        <w:rPr>
          <w:rFonts w:eastAsia="方正仿宋_GBK" w:cs="方正仿宋_GBK" w:hint="eastAsia"/>
          <w:color w:val="262626"/>
          <w:kern w:val="0"/>
          <w:sz w:val="24"/>
          <w:szCs w:val="24"/>
        </w:rPr>
        <w:t>政务数据安全有序高效共享利用。</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政府部门应当落实政务数据共享主体责任，建立健全本部门政务数据共享工作制度，组织研究解决政务数据共享工作中的重大问题。</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第十一条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政府部门应当明确本部门政务数据共享工作机构。政务数据共享工作机构负责本部门政务数据共享具体工作，履行以下职责：</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（一）组织编制、更新和维护本部门政务数据目录；</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（二）组织提出本部门政务数据共享申请，组织审核针对本部门政务数据的共享申请，协调并共享本部门政务数据；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（三）确保本部门提供的政务数据符合政务数据共享标准规范；</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（四）组织提出或者处理涉及本部门的政务数据校核申请；</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（五）建立健全本部门政务数据共享中数据安全和个人信息保护制度，组织开展</w:t>
      </w:r>
      <w:r w:rsidRPr="005F459A">
        <w:rPr>
          <w:rFonts w:eastAsia="方正仿宋_GBK" w:cs="方正仿宋_GBK" w:hint="eastAsia"/>
          <w:color w:val="262626"/>
          <w:kern w:val="0"/>
          <w:sz w:val="24"/>
          <w:szCs w:val="24"/>
        </w:rPr>
        <w:lastRenderedPageBreak/>
        <w:t>本部门政务数据共享安全性评估；</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（六）本部门其他与政务数据共享相关的工作。</w:t>
      </w:r>
    </w:p>
    <w:p w:rsidR="00450FF9" w:rsidRDefault="00450FF9" w:rsidP="00450FF9">
      <w:pPr>
        <w:spacing w:line="480" w:lineRule="exact"/>
        <w:ind w:firstLineChars="200" w:firstLine="480"/>
        <w:jc w:val="both"/>
        <w:rPr>
          <w:rFonts w:eastAsia="方正仿宋_GBK" w:cs="方正仿宋_GBK"/>
          <w:color w:val="262626"/>
          <w:kern w:val="0"/>
          <w:sz w:val="24"/>
          <w:szCs w:val="24"/>
        </w:rPr>
      </w:pP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第三章</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目录管理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第十二条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政务数据实行统一目录管理。国务院政务数据共享主管部门制定政务数据目录编制标准规范，组织编制国家政务数据目录。县级以上地方人民政府政务数据共享主管部门组织编制本行政区域内的政务数据目录。</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政府部门应当依照本部门职责，按照政务数据目录编制标准规范，编制本部门政务数据目录。</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第十三条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政府部门编制政务数据目录，应当依法开展保密风险、个人信息保护影响等评估，并经部门负责人审核同意。</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政务数据目录应当明确数据目录名称、数据项、提供单位、数据格式、数据更新频率以及共享属性、共享方式、使用条件、数据分类分级等信息。</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第十四条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政务数据按照共享属性分为无条件共享、有条件共享和不予共享三类：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（一）可以提供给所有政府部门共享使用的政务数据属于无条件共享类；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（二）可以按照一定条件提供给有关政府部门共享使用的政务数据属于有条件共享类；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（三）法律、行政法规以及国务院决定明确规定不能提供给其他政府部门共享使用的政务数据属于不予共享类。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第十五条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政府部门应当科学合理确定政务数据共享属性，不得通过擅自增设条件等方式阻碍、影响政务数据共享。</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对属于有条件共享类的政务数据，政府部门应当在政务数据目录中列明共享范围、使用用途等共享使用条件。对属于不予共享类的政务数据，政府部门应当在政务数据目录中列明理由，并明确相应的法律、行政法规以及国务院决定依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第十六条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政府部门应当将编制的政务数据目录报送同级政务数据共享主管部门审核。政务数据共享主管部门审核通过后统一向政府部门通告。</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lastRenderedPageBreak/>
        <w:t>政府部门应当对照统一发布的政务数据目录，丰富政务数据资源，保障政务数据质量，依法共享政务数据。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第十七条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政务数据目录实行动态更新。</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因法律、行政法规、国务院决定调整或者政府部门职责变化导致政务数据目录需要相应更新的，政府部门应当自调整、变化发生之日起</w:t>
      </w:r>
      <w:r w:rsidRPr="005F459A">
        <w:rPr>
          <w:rFonts w:eastAsia="方正仿宋_GBK" w:cs="方正仿宋_GBK" w:hint="eastAsia"/>
          <w:color w:val="262626"/>
          <w:kern w:val="0"/>
          <w:sz w:val="24"/>
          <w:szCs w:val="24"/>
        </w:rPr>
        <w:t>10</w:t>
      </w:r>
      <w:r w:rsidRPr="005F459A">
        <w:rPr>
          <w:rFonts w:eastAsia="方正仿宋_GBK" w:cs="方正仿宋_GBK" w:hint="eastAsia"/>
          <w:color w:val="262626"/>
          <w:kern w:val="0"/>
          <w:sz w:val="24"/>
          <w:szCs w:val="24"/>
        </w:rPr>
        <w:t>个工作日内对政务数据目录完成更新，并报送同级政务数据共享主管部门审核。因特殊原因需要延长更新期限的，经同级政务数据共享主管部门同意，可以延长</w:t>
      </w:r>
      <w:r w:rsidRPr="005F459A">
        <w:rPr>
          <w:rFonts w:eastAsia="方正仿宋_GBK" w:cs="方正仿宋_GBK" w:hint="eastAsia"/>
          <w:color w:val="262626"/>
          <w:kern w:val="0"/>
          <w:sz w:val="24"/>
          <w:szCs w:val="24"/>
        </w:rPr>
        <w:t>5</w:t>
      </w:r>
      <w:r w:rsidRPr="005F459A">
        <w:rPr>
          <w:rFonts w:eastAsia="方正仿宋_GBK" w:cs="方正仿宋_GBK" w:hint="eastAsia"/>
          <w:color w:val="262626"/>
          <w:kern w:val="0"/>
          <w:sz w:val="24"/>
          <w:szCs w:val="24"/>
        </w:rPr>
        <w:t>个工作日。</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政务数据共享主管部门应当自收到更新后的政务数据目录之日起</w:t>
      </w:r>
      <w:r w:rsidRPr="005F459A">
        <w:rPr>
          <w:rFonts w:eastAsia="方正仿宋_GBK" w:cs="方正仿宋_GBK" w:hint="eastAsia"/>
          <w:color w:val="262626"/>
          <w:kern w:val="0"/>
          <w:sz w:val="24"/>
          <w:szCs w:val="24"/>
        </w:rPr>
        <w:t>2</w:t>
      </w:r>
      <w:r w:rsidRPr="005F459A">
        <w:rPr>
          <w:rFonts w:eastAsia="方正仿宋_GBK" w:cs="方正仿宋_GBK" w:hint="eastAsia"/>
          <w:color w:val="262626"/>
          <w:kern w:val="0"/>
          <w:sz w:val="24"/>
          <w:szCs w:val="24"/>
        </w:rPr>
        <w:t>个工作日内完成审核并发布。</w:t>
      </w:r>
    </w:p>
    <w:p w:rsidR="00450FF9" w:rsidRDefault="00450FF9" w:rsidP="00450FF9">
      <w:pPr>
        <w:spacing w:line="480" w:lineRule="exact"/>
        <w:ind w:firstLineChars="200" w:firstLine="480"/>
        <w:jc w:val="both"/>
        <w:rPr>
          <w:rFonts w:eastAsia="方正仿宋_GBK" w:cs="方正仿宋_GBK"/>
          <w:color w:val="262626"/>
          <w:kern w:val="0"/>
          <w:sz w:val="24"/>
          <w:szCs w:val="24"/>
        </w:rPr>
      </w:pP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第四章</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共享使用</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第十八条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政府部门应当建立健全政务数据全过程质量管理体系，提高政务数据质量管理能力，加强政务数据收集、存储、加工、传输、共享、使用、销毁等标准化管理。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第十九条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政府部门应当按照法定的职权、程序和标准规范收集政务数据。通过共享获取政务数据能够满足履行职责需要的，政府部门不得向公民、法人和其他组织重复收集。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政务数据收集工作涉及多个政府部门的，政务数据共享主管部门应当明确牵头收集的政府部门并将其作为数源部门。数</w:t>
      </w:r>
      <w:proofErr w:type="gramStart"/>
      <w:r w:rsidRPr="005F459A">
        <w:rPr>
          <w:rFonts w:eastAsia="方正仿宋_GBK" w:cs="方正仿宋_GBK" w:hint="eastAsia"/>
          <w:color w:val="262626"/>
          <w:kern w:val="0"/>
          <w:sz w:val="24"/>
          <w:szCs w:val="24"/>
        </w:rPr>
        <w:t>源部门</w:t>
      </w:r>
      <w:proofErr w:type="gramEnd"/>
      <w:r w:rsidRPr="005F459A">
        <w:rPr>
          <w:rFonts w:eastAsia="方正仿宋_GBK" w:cs="方正仿宋_GBK" w:hint="eastAsia"/>
          <w:color w:val="262626"/>
          <w:kern w:val="0"/>
          <w:sz w:val="24"/>
          <w:szCs w:val="24"/>
        </w:rPr>
        <w:t>应当加强与其他有关政府部门的协同配合、信息沟通，及时完善更新政务数据，保障政务数据的完整性、准确性和可用性，并统一提供政务数据共享服务。</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政务数据共享主管部门应当建立政务数据共享供需对接机制，明确工作流程。</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需求部门应当根据履行职责需要，按照统一发布的政务数据目录，经本部门政务数据共享工作机构负责人同意后，依法提出政务数据共享申请，明确使用依据、使用场景、使用范围、共享方式、使用时限等，并保证政务数据共享申请的真实</w:t>
      </w:r>
      <w:r w:rsidRPr="005F459A">
        <w:rPr>
          <w:rFonts w:eastAsia="方正仿宋_GBK" w:cs="方正仿宋_GBK" w:hint="eastAsia"/>
          <w:color w:val="262626"/>
          <w:kern w:val="0"/>
          <w:sz w:val="24"/>
          <w:szCs w:val="24"/>
        </w:rPr>
        <w:lastRenderedPageBreak/>
        <w:t>性、合法性和必要性。</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政务数据提供部门应当按照本条例第二十一条规定的期限对政务数据需求部门提出的政务数据共享申请进行审核，经本部门政务数据共享工作机构负责人同意后作出答复。</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第二十一条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政务数据需求部门申请共享的政务数据属于无条件共享类的，政务数据提供部门应当自收到政务数据共享申请之日起</w:t>
      </w:r>
      <w:r w:rsidRPr="005F459A">
        <w:rPr>
          <w:rFonts w:eastAsia="方正仿宋_GBK" w:cs="方正仿宋_GBK" w:hint="eastAsia"/>
          <w:color w:val="262626"/>
          <w:kern w:val="0"/>
          <w:sz w:val="24"/>
          <w:szCs w:val="24"/>
        </w:rPr>
        <w:t>1</w:t>
      </w:r>
      <w:r w:rsidRPr="005F459A">
        <w:rPr>
          <w:rFonts w:eastAsia="方正仿宋_GBK" w:cs="方正仿宋_GBK" w:hint="eastAsia"/>
          <w:color w:val="262626"/>
          <w:kern w:val="0"/>
          <w:sz w:val="24"/>
          <w:szCs w:val="24"/>
        </w:rPr>
        <w:t>个工作日内</w:t>
      </w:r>
      <w:proofErr w:type="gramStart"/>
      <w:r w:rsidRPr="005F459A">
        <w:rPr>
          <w:rFonts w:eastAsia="方正仿宋_GBK" w:cs="方正仿宋_GBK" w:hint="eastAsia"/>
          <w:color w:val="262626"/>
          <w:kern w:val="0"/>
          <w:sz w:val="24"/>
          <w:szCs w:val="24"/>
        </w:rPr>
        <w:t>作出</w:t>
      </w:r>
      <w:proofErr w:type="gramEnd"/>
      <w:r w:rsidRPr="005F459A">
        <w:rPr>
          <w:rFonts w:eastAsia="方正仿宋_GBK" w:cs="方正仿宋_GBK" w:hint="eastAsia"/>
          <w:color w:val="262626"/>
          <w:kern w:val="0"/>
          <w:sz w:val="24"/>
          <w:szCs w:val="24"/>
        </w:rPr>
        <w:t>答复；属于有条件共享类的，应当自收到政务数据共享申请之日起</w:t>
      </w:r>
      <w:r w:rsidRPr="005F459A">
        <w:rPr>
          <w:rFonts w:eastAsia="方正仿宋_GBK" w:cs="方正仿宋_GBK" w:hint="eastAsia"/>
          <w:color w:val="262626"/>
          <w:kern w:val="0"/>
          <w:sz w:val="24"/>
          <w:szCs w:val="24"/>
        </w:rPr>
        <w:t>10</w:t>
      </w:r>
      <w:r w:rsidRPr="005F459A">
        <w:rPr>
          <w:rFonts w:eastAsia="方正仿宋_GBK" w:cs="方正仿宋_GBK" w:hint="eastAsia"/>
          <w:color w:val="262626"/>
          <w:kern w:val="0"/>
          <w:sz w:val="24"/>
          <w:szCs w:val="24"/>
        </w:rPr>
        <w:t>个工作日内</w:t>
      </w:r>
      <w:proofErr w:type="gramStart"/>
      <w:r w:rsidRPr="005F459A">
        <w:rPr>
          <w:rFonts w:eastAsia="方正仿宋_GBK" w:cs="方正仿宋_GBK" w:hint="eastAsia"/>
          <w:color w:val="262626"/>
          <w:kern w:val="0"/>
          <w:sz w:val="24"/>
          <w:szCs w:val="24"/>
        </w:rPr>
        <w:t>作出</w:t>
      </w:r>
      <w:proofErr w:type="gramEnd"/>
      <w:r w:rsidRPr="005F459A">
        <w:rPr>
          <w:rFonts w:eastAsia="方正仿宋_GBK" w:cs="方正仿宋_GBK" w:hint="eastAsia"/>
          <w:color w:val="262626"/>
          <w:kern w:val="0"/>
          <w:sz w:val="24"/>
          <w:szCs w:val="24"/>
        </w:rPr>
        <w:t>是否同意共享的答复。因特殊原因需要延长答复期限的，政务数据提供部门应当报经同级政务数据共享主管部门同意，并告知政务数据需求部门，延长的期限最长不得超过</w:t>
      </w:r>
      <w:r w:rsidRPr="005F459A">
        <w:rPr>
          <w:rFonts w:eastAsia="方正仿宋_GBK" w:cs="方正仿宋_GBK" w:hint="eastAsia"/>
          <w:color w:val="262626"/>
          <w:kern w:val="0"/>
          <w:sz w:val="24"/>
          <w:szCs w:val="24"/>
        </w:rPr>
        <w:t>10</w:t>
      </w:r>
      <w:r w:rsidRPr="005F459A">
        <w:rPr>
          <w:rFonts w:eastAsia="方正仿宋_GBK" w:cs="方正仿宋_GBK" w:hint="eastAsia"/>
          <w:color w:val="262626"/>
          <w:kern w:val="0"/>
          <w:sz w:val="24"/>
          <w:szCs w:val="24"/>
        </w:rPr>
        <w:t>个工作日。</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政务数据需求部门提交的申请材料不全的，政务数据提供部门应当一次性告知其需要补充的材料，不得直接予以拒绝。政务数据提供部门不同意共享的，应当说明理由。</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第二十二条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政务数据提供部门应当自</w:t>
      </w:r>
      <w:proofErr w:type="gramStart"/>
      <w:r w:rsidRPr="005F459A">
        <w:rPr>
          <w:rFonts w:eastAsia="方正仿宋_GBK" w:cs="方正仿宋_GBK" w:hint="eastAsia"/>
          <w:color w:val="262626"/>
          <w:kern w:val="0"/>
          <w:sz w:val="24"/>
          <w:szCs w:val="24"/>
        </w:rPr>
        <w:t>作出</w:t>
      </w:r>
      <w:proofErr w:type="gramEnd"/>
      <w:r w:rsidRPr="005F459A">
        <w:rPr>
          <w:rFonts w:eastAsia="方正仿宋_GBK" w:cs="方正仿宋_GBK" w:hint="eastAsia"/>
          <w:color w:val="262626"/>
          <w:kern w:val="0"/>
          <w:sz w:val="24"/>
          <w:szCs w:val="24"/>
        </w:rPr>
        <w:t>同意共享的答复之日起</w:t>
      </w:r>
      <w:r w:rsidRPr="005F459A">
        <w:rPr>
          <w:rFonts w:eastAsia="方正仿宋_GBK" w:cs="方正仿宋_GBK" w:hint="eastAsia"/>
          <w:color w:val="262626"/>
          <w:kern w:val="0"/>
          <w:sz w:val="24"/>
          <w:szCs w:val="24"/>
        </w:rPr>
        <w:t>20</w:t>
      </w:r>
      <w:r w:rsidRPr="005F459A">
        <w:rPr>
          <w:rFonts w:eastAsia="方正仿宋_GBK" w:cs="方正仿宋_GBK" w:hint="eastAsia"/>
          <w:color w:val="262626"/>
          <w:kern w:val="0"/>
          <w:sz w:val="24"/>
          <w:szCs w:val="24"/>
        </w:rPr>
        <w:t>个工作日内共享政务数据。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政务数据提供部门可以通过服务接口、批量交换、文件下载等方式向政务数据需求部门共享政务数据。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第二十三条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国家鼓励各级政府部门优化政务数据共享审核流程，缩短审核和提供共享政务数据的时间。</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第二十四条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上级政府部门应当根据下级政府部门履行职责的需要，在确保政务数据安全的前提下，及时、完整回流业务信息系统收集和产生的下级政府行政区域内的政务数据，并做好系统对接和业务协同，不得设置额外的限制条件。</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下级政府部门获得回流的政务数据后，应当按照履行职责的需要共享、使用，并保障相关政务数据安全。</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第二十五条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政府部门通过共享获得政务数据的，不得擅自扩大使用范围以及用于或者变相用于其他目的，不得擅自将获得的政务数据提供给第三方。确需扩大使用</w:t>
      </w:r>
      <w:r w:rsidRPr="005F459A">
        <w:rPr>
          <w:rFonts w:eastAsia="方正仿宋_GBK" w:cs="方正仿宋_GBK" w:hint="eastAsia"/>
          <w:color w:val="262626"/>
          <w:kern w:val="0"/>
          <w:sz w:val="24"/>
          <w:szCs w:val="24"/>
        </w:rPr>
        <w:lastRenderedPageBreak/>
        <w:t>范围、用于其他目的或者提供给第三方的，应当经政务数据提供部门同意。</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政务数据共享主管部门以及其他政府部门应当采取措施防范政务数据汇聚、关联引发的泄密风险。</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第二十六条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国务院政务数据共享主管部门应当统筹建立政务数据校核纠错制度。</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府部门应当依照本部门职责，建立政务数据校核纠错规则，提供纠错渠道。政务数据需求部门应当记录政务数据使用状态，发现政务数据不准确或者不完整的，应当及时向政务数据提供部门提出政务数据校核申请。政务数据提供部门应当自收到政务数据校核申请之日起</w:t>
      </w:r>
      <w:r w:rsidRPr="005F459A">
        <w:rPr>
          <w:rFonts w:eastAsia="方正仿宋_GBK" w:cs="方正仿宋_GBK" w:hint="eastAsia"/>
          <w:color w:val="262626"/>
          <w:kern w:val="0"/>
          <w:sz w:val="24"/>
          <w:szCs w:val="24"/>
        </w:rPr>
        <w:t>10</w:t>
      </w:r>
      <w:r w:rsidRPr="005F459A">
        <w:rPr>
          <w:rFonts w:eastAsia="方正仿宋_GBK" w:cs="方正仿宋_GBK" w:hint="eastAsia"/>
          <w:color w:val="262626"/>
          <w:kern w:val="0"/>
          <w:sz w:val="24"/>
          <w:szCs w:val="24"/>
        </w:rPr>
        <w:t>个工作日内予以核实、更正并反馈校核处理结果。</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第二十七条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政务数据需求部门通过共享获取的政务数据，共享目的已实现、无法实现或者为实现共享目的不再必要的，应当按照政务数据提供部门的要求妥善处置。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需求部门存在擅自超出使用范围、共享目的使用政务数据，或者擅自将政务数据提供给第三方的，政务数据共享主管部门或者政务数据提供部门应当暂停其政务数据共享权限，并督促限期整改，对拒不整改或者整改不到位的，可以终止共享。</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政务数据提供部门无正当理由，不得终止或者变更已提供的政务数据共享服务。确需终止或者变更服务的，政务数据提供部门应当与政务数据需求部门协商，并报同级政务数据共享主管部门备案。</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第二十八条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政务数据共享主管部门应当建立健全政务数据共享争议解决处理机制。</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同级政务数据需求部门、政务数据提供部门发生政务数据共享争议的，应当协商解决；协商不成的，应当按照程序向同级政务数据共享主管部门申请协调处理。跨层级、跨地域的政务数据共享发生争议的，由共同的上级政务数据共享主管部门协调处理。经政务数据共享主管部门协调处理仍未达成一致意见的，报政务数据共享主管部门的本级人民政府决定。</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第二十九条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政务数据共享主管部门应当对政务数据共享情况进行监督检查，并可以对违反本条例规定的行为予以通报。</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政务数据需求部门应当对共享政务数据的使用场景、使用过程、应用成效、存储</w:t>
      </w:r>
      <w:r w:rsidRPr="005F459A">
        <w:rPr>
          <w:rFonts w:eastAsia="方正仿宋_GBK" w:cs="方正仿宋_GBK" w:hint="eastAsia"/>
          <w:color w:val="262626"/>
          <w:kern w:val="0"/>
          <w:sz w:val="24"/>
          <w:szCs w:val="24"/>
        </w:rPr>
        <w:lastRenderedPageBreak/>
        <w:t>情况、销毁情况等进行记录，有关记录保存期限不少于</w:t>
      </w:r>
      <w:r w:rsidRPr="005F459A">
        <w:rPr>
          <w:rFonts w:eastAsia="方正仿宋_GBK" w:cs="方正仿宋_GBK" w:hint="eastAsia"/>
          <w:color w:val="262626"/>
          <w:kern w:val="0"/>
          <w:sz w:val="24"/>
          <w:szCs w:val="24"/>
        </w:rPr>
        <w:t>3</w:t>
      </w:r>
      <w:r w:rsidRPr="005F459A">
        <w:rPr>
          <w:rFonts w:eastAsia="方正仿宋_GBK" w:cs="方正仿宋_GBK" w:hint="eastAsia"/>
          <w:color w:val="262626"/>
          <w:kern w:val="0"/>
          <w:sz w:val="24"/>
          <w:szCs w:val="24"/>
        </w:rPr>
        <w:t>年。政务数据共享主管部门和政务数据提供部门可以查阅政务数据需求部门有关记录。法律、行政法规另有规定的，从其规定。</w:t>
      </w:r>
    </w:p>
    <w:p w:rsidR="00450FF9" w:rsidRDefault="00450FF9" w:rsidP="00450FF9">
      <w:pPr>
        <w:spacing w:line="480" w:lineRule="exact"/>
        <w:ind w:firstLineChars="200" w:firstLine="480"/>
        <w:jc w:val="both"/>
        <w:rPr>
          <w:rFonts w:eastAsia="方正仿宋_GBK" w:cs="方正仿宋_GBK"/>
          <w:color w:val="262626"/>
          <w:kern w:val="0"/>
          <w:sz w:val="24"/>
          <w:szCs w:val="24"/>
        </w:rPr>
      </w:pP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第五章</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平台支撑</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国家统筹数据基础设施建设，提高政务数据安全防护能力，整合构建标准统一、布局合理、管理协同、安全可靠的全国一体化政务大数据体系。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国务院政务数据共享主管部门统筹全国一体化政务大数据体系的建设和管理工作，负责整合构建国家政务大数据平台，实现与国务院有关部门政务数据平台、各地区政务数据平台互联互通，为政务数据共享提供平台支撑。</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县级以上地方人民政府政务数据共享主管部门负责本行政区域政务数据平台建设和管理工作，按需向乡镇（街道）、村（社区）共享政务数据。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国务院有关部门负责建设、优化本部门政务数据平台，可以支撑本行业、本领域的政务数据共享工作。未建设政务数据平台的，可以通过国家政务大数据平台开展本部门政务数据共享工作。</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第三十一条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政府部门已建设的政务数据平台应当纳入全国一体化政务大数据体系。除法律、行政法规另有规定外，原则上不得通过新建政务数据共享交换系统开展跨层级、跨地域、跨系统、跨部门、跨业</w:t>
      </w:r>
      <w:proofErr w:type="gramStart"/>
      <w:r w:rsidRPr="005F459A">
        <w:rPr>
          <w:rFonts w:eastAsia="方正仿宋_GBK" w:cs="方正仿宋_GBK" w:hint="eastAsia"/>
          <w:color w:val="262626"/>
          <w:kern w:val="0"/>
          <w:sz w:val="24"/>
          <w:szCs w:val="24"/>
        </w:rPr>
        <w:t>务</w:t>
      </w:r>
      <w:proofErr w:type="gramEnd"/>
      <w:r w:rsidRPr="005F459A">
        <w:rPr>
          <w:rFonts w:eastAsia="方正仿宋_GBK" w:cs="方正仿宋_GBK" w:hint="eastAsia"/>
          <w:color w:val="262626"/>
          <w:kern w:val="0"/>
          <w:sz w:val="24"/>
          <w:szCs w:val="24"/>
        </w:rPr>
        <w:t>的政务数据共享工作。</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第三十二条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政府部门应当通过全国一体化政务大数据体系开展政务数据共享相关工作。</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第三十三条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国家鼓励和支持大数据、云计算、人工智能、区块链等新技术在政务数据共享中的应用。</w:t>
      </w:r>
    </w:p>
    <w:p w:rsidR="00450FF9" w:rsidRDefault="00450FF9" w:rsidP="00450FF9">
      <w:pPr>
        <w:spacing w:line="480" w:lineRule="exact"/>
        <w:ind w:firstLineChars="200" w:firstLine="480"/>
        <w:jc w:val="both"/>
        <w:rPr>
          <w:rFonts w:eastAsia="方正仿宋_GBK" w:cs="方正仿宋_GBK"/>
          <w:color w:val="262626"/>
          <w:kern w:val="0"/>
          <w:sz w:val="24"/>
          <w:szCs w:val="24"/>
        </w:rPr>
      </w:pP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第六章</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保障措施</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第三十四条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政务数据共享主管部门应当会同同级网信、公安、国家安全、保密行政管理、密码管理等部门，根据数据分类分级保护制度，推进政务数据共享安全管理</w:t>
      </w:r>
      <w:r w:rsidRPr="005F459A">
        <w:rPr>
          <w:rFonts w:eastAsia="方正仿宋_GBK" w:cs="方正仿宋_GBK" w:hint="eastAsia"/>
          <w:color w:val="262626"/>
          <w:kern w:val="0"/>
          <w:sz w:val="24"/>
          <w:szCs w:val="24"/>
        </w:rPr>
        <w:lastRenderedPageBreak/>
        <w:t>制度建设，按照谁管理谁负责、谁使用谁负责的原则，明确政务数据共享各环节安全责任主体，督促落实政务数据共享安全管理责任。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政务数据需求部门在使用依法共享的政务数据过程中发生政务数据篡改、破坏、泄露或者非法利用等情形的，应当承担安全管理责任。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第三十五条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政府部门应当建立健全政务数据共享安全管理制度，落实政务数据共享安全管理主体责任和政务数据分类分级管理要求，保障政务数据共享安全。</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政府部门应当采取技术措施和其他必要措施，防止政务数据被篡改、破坏、泄露或者非法获取、非法利用。</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政府部门应当加强政务数据安全风险监测，发生政务数据安全事件时，立即启动应急预案，采取相应的应急处置措施，防止危害扩大，消除安全隐患，并按照规定向有关主管部门报告。</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第三十六条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委托他人参与建设、运行、维护政府信息化项目，存储、加工政务数据，应当按照国家有关规定履行批准程序，明确工作规范和标准，并采取必要技术措施，监督受托方履行相应的政务数据安全保护义务。受托方应当依照法律、行政法规的规定和合同约定履行政务数据安全保护义务，不得擅自访问、获取、留存、使用、泄露或者向他人提供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政务数据平台建设管理单位应当依照法律、行政法规的规定和国家标准的强制性要求，保障平台安全、稳定运行，维护政务数据安全。</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第三十七条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政府部门及其工作人员在开展涉及个人信息的政务数据共享活动时，应当遵守《中华人民共和国个人信息保护法》、《网络数据安全管理条例》等法律、行政法规的规定。</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公民、法人和其他组织有权对政务数据共享过程中侵犯其合法权益的行为进行投诉、举报，接到投诉、举报的政府部门应当按照规定及时处理。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第三十八条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县级以上人民政府应当将政务数据共享工作所需经费列入本级预算。县级以上人民政府及其有关部门应当对政务数据共享相关经费实施全过程预算绩效管理。政务数据共享情况应当作为确定政府信息化项目建设投资、运行维护经费和项</w:t>
      </w:r>
      <w:r w:rsidRPr="005F459A">
        <w:rPr>
          <w:rFonts w:eastAsia="方正仿宋_GBK" w:cs="方正仿宋_GBK" w:hint="eastAsia"/>
          <w:color w:val="262626"/>
          <w:kern w:val="0"/>
          <w:sz w:val="24"/>
          <w:szCs w:val="24"/>
        </w:rPr>
        <w:lastRenderedPageBreak/>
        <w:t>目后评价结果的重要依据。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政务数据共享主管部门应当加强对本行政区域内政务数据提供部门数据共享及时性和数据质量情况、政务数据需求部门数据应用情况和安全保障措施等的监督，并向本级人民政府报告。</w:t>
      </w:r>
    </w:p>
    <w:p w:rsidR="00450FF9" w:rsidRDefault="00450FF9" w:rsidP="00450FF9">
      <w:pPr>
        <w:spacing w:line="480" w:lineRule="exact"/>
        <w:ind w:firstLineChars="200" w:firstLine="480"/>
        <w:jc w:val="both"/>
        <w:rPr>
          <w:rFonts w:eastAsia="方正仿宋_GBK" w:cs="方正仿宋_GBK"/>
          <w:color w:val="262626"/>
          <w:kern w:val="0"/>
          <w:sz w:val="24"/>
          <w:szCs w:val="24"/>
        </w:rPr>
      </w:pP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第七章</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法律责任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第三十九条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政务数据提供部门违反本条例规定，有下列情形之一的，由同级政务数据共享主管部门责令改正；拒不改正或者情节严重的，对负有责任的领导人员和直接责任人员依法给予处分：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（一）未按照要求编制或者更新政务数据目录；</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（二）通过擅自增设条件等方式阻碍、影响政务数据共享；</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（三）未配合数</w:t>
      </w:r>
      <w:proofErr w:type="gramStart"/>
      <w:r w:rsidRPr="005F459A">
        <w:rPr>
          <w:rFonts w:eastAsia="方正仿宋_GBK" w:cs="方正仿宋_GBK" w:hint="eastAsia"/>
          <w:color w:val="262626"/>
          <w:kern w:val="0"/>
          <w:sz w:val="24"/>
          <w:szCs w:val="24"/>
        </w:rPr>
        <w:t>源部门</w:t>
      </w:r>
      <w:proofErr w:type="gramEnd"/>
      <w:r w:rsidRPr="005F459A">
        <w:rPr>
          <w:rFonts w:eastAsia="方正仿宋_GBK" w:cs="方正仿宋_GBK" w:hint="eastAsia"/>
          <w:color w:val="262626"/>
          <w:kern w:val="0"/>
          <w:sz w:val="24"/>
          <w:szCs w:val="24"/>
        </w:rPr>
        <w:t>及时完善更新政务数据；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（四）未按时答复政务数据共享申请或者未按时共享政务数据，且无正当理由；</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（五）未按照规定将业务信息系统收集和产生的下级政府行政区域内的政务数据回流至下级政府部门；</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（六）收到政务数据校核申请后，未按时核实、更正；</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（七）擅自终止或者变更已提供的政务数据共享服务；</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（八）未按照规定将已建设的政务数据平台纳入全国一体化政务大数据体系；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（九）违反本条例规定的其他情形。</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第四十条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政务数据需求部门违反本条例规定，有下列情形之一的，由同级政务数据共享主管部门责令改正；拒不改正或者情节严重的，对负有责任的领导人员和直接责任人员依法给予处分：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（一）重复收集可以通过共享获取的政务数据；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（二）擅自超出使用范围、共享目的使用通过共享获取的政务数据；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（三）擅自将通过共享获取的政务数据提供给第三方；</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（四）共享目的已实现、无法实现或者为实现共享目的不再必要，未按照要求妥</w:t>
      </w:r>
      <w:r w:rsidRPr="005F459A">
        <w:rPr>
          <w:rFonts w:eastAsia="方正仿宋_GBK" w:cs="方正仿宋_GBK" w:hint="eastAsia"/>
          <w:color w:val="262626"/>
          <w:kern w:val="0"/>
          <w:sz w:val="24"/>
          <w:szCs w:val="24"/>
        </w:rPr>
        <w:lastRenderedPageBreak/>
        <w:t>善处置通过共享获取的政务数据；</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（五）未按照规定保存通过共享获取的政务数据有关记录；</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（六）未对通过共享获取的政务数据履行安全管理责任；</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（七）违反本条例规定的其他情形。</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第四十一条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政务数据共享主管部门违反本条例规定，有下列情形之一的，由本级人民政府或者上级主管部门责令改正；拒不改正或者情节严重的，对负有责任的领导人员和直接责任人员依法给予处分：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（一）未按照规定</w:t>
      </w:r>
      <w:proofErr w:type="gramStart"/>
      <w:r w:rsidRPr="005F459A">
        <w:rPr>
          <w:rFonts w:eastAsia="方正仿宋_GBK" w:cs="方正仿宋_GBK" w:hint="eastAsia"/>
          <w:color w:val="262626"/>
          <w:kern w:val="0"/>
          <w:sz w:val="24"/>
          <w:szCs w:val="24"/>
        </w:rPr>
        <w:t>明确数</w:t>
      </w:r>
      <w:proofErr w:type="gramEnd"/>
      <w:r w:rsidRPr="005F459A">
        <w:rPr>
          <w:rFonts w:eastAsia="方正仿宋_GBK" w:cs="方正仿宋_GBK" w:hint="eastAsia"/>
          <w:color w:val="262626"/>
          <w:kern w:val="0"/>
          <w:sz w:val="24"/>
          <w:szCs w:val="24"/>
        </w:rPr>
        <w:t>源部门；</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（二）未按照规定对政务数据共享争议进行协调处理；</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（三）违反本条例规定的其他情形。</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第四十二条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政府部门及其工作人员泄露、出售或者非法向他人提供政务数据共享工作过程中知悉的个人隐私、个人信息、商业秘密、保密商务信息的，或者在政务数据共享工作中玩忽职守、滥用职权、徇私舞弊的，依法给予处分；构成犯罪的，依法追究刑事责任。</w:t>
      </w:r>
    </w:p>
    <w:p w:rsidR="00450FF9" w:rsidRDefault="00450FF9" w:rsidP="00450FF9">
      <w:pPr>
        <w:spacing w:line="480" w:lineRule="exact"/>
        <w:ind w:firstLineChars="200" w:firstLine="480"/>
        <w:jc w:val="both"/>
        <w:rPr>
          <w:rFonts w:eastAsia="方正仿宋_GBK" w:cs="方正仿宋_GBK"/>
          <w:color w:val="262626"/>
          <w:kern w:val="0"/>
          <w:sz w:val="24"/>
          <w:szCs w:val="24"/>
        </w:rPr>
      </w:pP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第八章</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附</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则</w:t>
      </w:r>
    </w:p>
    <w:p w:rsidR="005F459A" w:rsidRDefault="005F459A" w:rsidP="00450FF9">
      <w:pPr>
        <w:spacing w:line="480" w:lineRule="exact"/>
        <w:ind w:firstLineChars="200" w:firstLine="480"/>
        <w:jc w:val="both"/>
        <w:rPr>
          <w:rFonts w:eastAsia="方正仿宋_GBK" w:cs="方正仿宋_GBK" w:hint="eastAsia"/>
          <w:color w:val="262626"/>
          <w:kern w:val="0"/>
          <w:sz w:val="24"/>
          <w:szCs w:val="24"/>
        </w:rPr>
      </w:pPr>
      <w:r w:rsidRPr="005F459A">
        <w:rPr>
          <w:rFonts w:eastAsia="方正仿宋_GBK" w:cs="方正仿宋_GBK" w:hint="eastAsia"/>
          <w:color w:val="262626"/>
          <w:kern w:val="0"/>
          <w:sz w:val="24"/>
          <w:szCs w:val="24"/>
        </w:rPr>
        <w:t>第四十三条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国家推动政府部门与其他国家机关参照本条例规定根据各自履行职责需要开展数据共享。</w:t>
      </w:r>
    </w:p>
    <w:p w:rsidR="00125C80" w:rsidRPr="003F57BF" w:rsidRDefault="005F459A" w:rsidP="00450FF9">
      <w:pPr>
        <w:spacing w:line="480" w:lineRule="exact"/>
        <w:ind w:firstLineChars="200" w:firstLine="480"/>
        <w:jc w:val="both"/>
        <w:rPr>
          <w:rFonts w:eastAsia="方正仿宋_GBK" w:cs="方正仿宋_GBK"/>
          <w:color w:val="262626"/>
          <w:kern w:val="0"/>
          <w:sz w:val="24"/>
          <w:szCs w:val="24"/>
        </w:rPr>
      </w:pPr>
      <w:r w:rsidRPr="005F459A">
        <w:rPr>
          <w:rFonts w:eastAsia="方正仿宋_GBK" w:cs="方正仿宋_GBK" w:hint="eastAsia"/>
          <w:color w:val="262626"/>
          <w:kern w:val="0"/>
          <w:sz w:val="24"/>
          <w:szCs w:val="24"/>
        </w:rPr>
        <w:t>第四十四条</w:t>
      </w:r>
      <w:r>
        <w:rPr>
          <w:rFonts w:eastAsia="方正仿宋_GBK" w:cs="方正仿宋_GBK" w:hint="eastAsia"/>
          <w:color w:val="262626"/>
          <w:kern w:val="0"/>
          <w:sz w:val="24"/>
          <w:szCs w:val="24"/>
        </w:rPr>
        <w:t xml:space="preserve"> </w:t>
      </w:r>
      <w:r w:rsidRPr="005F459A">
        <w:rPr>
          <w:rFonts w:eastAsia="方正仿宋_GBK" w:cs="方正仿宋_GBK" w:hint="eastAsia"/>
          <w:color w:val="262626"/>
          <w:kern w:val="0"/>
          <w:sz w:val="24"/>
          <w:szCs w:val="24"/>
        </w:rPr>
        <w:t>本条例自</w:t>
      </w:r>
      <w:r w:rsidRPr="005F459A">
        <w:rPr>
          <w:rFonts w:eastAsia="方正仿宋_GBK" w:cs="方正仿宋_GBK" w:hint="eastAsia"/>
          <w:color w:val="262626"/>
          <w:kern w:val="0"/>
          <w:sz w:val="24"/>
          <w:szCs w:val="24"/>
        </w:rPr>
        <w:t>2025</w:t>
      </w:r>
      <w:r w:rsidRPr="005F459A">
        <w:rPr>
          <w:rFonts w:eastAsia="方正仿宋_GBK" w:cs="方正仿宋_GBK" w:hint="eastAsia"/>
          <w:color w:val="262626"/>
          <w:kern w:val="0"/>
          <w:sz w:val="24"/>
          <w:szCs w:val="24"/>
        </w:rPr>
        <w:t>年</w:t>
      </w:r>
      <w:r w:rsidRPr="005F459A">
        <w:rPr>
          <w:rFonts w:eastAsia="方正仿宋_GBK" w:cs="方正仿宋_GBK" w:hint="eastAsia"/>
          <w:color w:val="262626"/>
          <w:kern w:val="0"/>
          <w:sz w:val="24"/>
          <w:szCs w:val="24"/>
        </w:rPr>
        <w:t>8</w:t>
      </w:r>
      <w:r w:rsidRPr="005F459A">
        <w:rPr>
          <w:rFonts w:eastAsia="方正仿宋_GBK" w:cs="方正仿宋_GBK" w:hint="eastAsia"/>
          <w:color w:val="262626"/>
          <w:kern w:val="0"/>
          <w:sz w:val="24"/>
          <w:szCs w:val="24"/>
        </w:rPr>
        <w:t>月</w:t>
      </w:r>
      <w:r w:rsidRPr="005F459A">
        <w:rPr>
          <w:rFonts w:eastAsia="方正仿宋_GBK" w:cs="方正仿宋_GBK" w:hint="eastAsia"/>
          <w:color w:val="262626"/>
          <w:kern w:val="0"/>
          <w:sz w:val="24"/>
          <w:szCs w:val="24"/>
        </w:rPr>
        <w:t>1</w:t>
      </w:r>
      <w:r w:rsidRPr="005F459A">
        <w:rPr>
          <w:rFonts w:eastAsia="方正仿宋_GBK" w:cs="方正仿宋_GBK" w:hint="eastAsia"/>
          <w:color w:val="262626"/>
          <w:kern w:val="0"/>
          <w:sz w:val="24"/>
          <w:szCs w:val="24"/>
        </w:rPr>
        <w:t>日起施行。</w:t>
      </w:r>
    </w:p>
    <w:sectPr w:rsidR="00125C80" w:rsidRPr="003F57B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74" w:rsidRDefault="00A06074">
      <w:pPr>
        <w:spacing w:line="240" w:lineRule="auto"/>
      </w:pPr>
      <w:r>
        <w:separator/>
      </w:r>
    </w:p>
  </w:endnote>
  <w:endnote w:type="continuationSeparator" w:id="0">
    <w:p w:rsidR="00A06074" w:rsidRDefault="00A06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29DD">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29DD">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74" w:rsidRDefault="00A06074">
      <w:pPr>
        <w:spacing w:line="240" w:lineRule="auto"/>
      </w:pPr>
      <w:r>
        <w:separator/>
      </w:r>
    </w:p>
  </w:footnote>
  <w:footnote w:type="continuationSeparator" w:id="0">
    <w:p w:rsidR="00A06074" w:rsidRDefault="00A060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7F9"/>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352A"/>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3EA6"/>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56C"/>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47B1"/>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3951"/>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34BD"/>
    <w:rsid w:val="001A55AA"/>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49E1"/>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6D8"/>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16B"/>
    <w:rsid w:val="002B0D5D"/>
    <w:rsid w:val="002B2385"/>
    <w:rsid w:val="002B2B17"/>
    <w:rsid w:val="002B3EFC"/>
    <w:rsid w:val="002B48DE"/>
    <w:rsid w:val="002B52AB"/>
    <w:rsid w:val="002B5D2F"/>
    <w:rsid w:val="002B6EC1"/>
    <w:rsid w:val="002B78B0"/>
    <w:rsid w:val="002C0917"/>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13E"/>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0D7F"/>
    <w:rsid w:val="00343B02"/>
    <w:rsid w:val="0034423F"/>
    <w:rsid w:val="00344BEE"/>
    <w:rsid w:val="0035774B"/>
    <w:rsid w:val="0036073F"/>
    <w:rsid w:val="00362955"/>
    <w:rsid w:val="00363DA3"/>
    <w:rsid w:val="00363F2A"/>
    <w:rsid w:val="0036441B"/>
    <w:rsid w:val="00365CDC"/>
    <w:rsid w:val="00370444"/>
    <w:rsid w:val="003741D3"/>
    <w:rsid w:val="00374B7C"/>
    <w:rsid w:val="00377669"/>
    <w:rsid w:val="003801EF"/>
    <w:rsid w:val="00381929"/>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0721"/>
    <w:rsid w:val="003E127F"/>
    <w:rsid w:val="003E26A2"/>
    <w:rsid w:val="003E4D3A"/>
    <w:rsid w:val="003E551C"/>
    <w:rsid w:val="003E5D56"/>
    <w:rsid w:val="003E5EAD"/>
    <w:rsid w:val="003F0822"/>
    <w:rsid w:val="003F12A3"/>
    <w:rsid w:val="003F4631"/>
    <w:rsid w:val="003F5005"/>
    <w:rsid w:val="003F5074"/>
    <w:rsid w:val="003F54D5"/>
    <w:rsid w:val="003F57BF"/>
    <w:rsid w:val="00400D04"/>
    <w:rsid w:val="00401E6A"/>
    <w:rsid w:val="00402E47"/>
    <w:rsid w:val="00403919"/>
    <w:rsid w:val="00404288"/>
    <w:rsid w:val="00404D0B"/>
    <w:rsid w:val="00405240"/>
    <w:rsid w:val="00406709"/>
    <w:rsid w:val="00411FA5"/>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0FF9"/>
    <w:rsid w:val="00452BB0"/>
    <w:rsid w:val="004543D0"/>
    <w:rsid w:val="004545DD"/>
    <w:rsid w:val="004552D4"/>
    <w:rsid w:val="00455E6C"/>
    <w:rsid w:val="00456512"/>
    <w:rsid w:val="0046106D"/>
    <w:rsid w:val="00461902"/>
    <w:rsid w:val="00463186"/>
    <w:rsid w:val="004632C6"/>
    <w:rsid w:val="004632D2"/>
    <w:rsid w:val="00465FF2"/>
    <w:rsid w:val="00467AB8"/>
    <w:rsid w:val="00470E57"/>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0E34"/>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21DC"/>
    <w:rsid w:val="004E38A9"/>
    <w:rsid w:val="004E54F0"/>
    <w:rsid w:val="004E587B"/>
    <w:rsid w:val="004E5CBF"/>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11AE"/>
    <w:rsid w:val="00522184"/>
    <w:rsid w:val="0052291D"/>
    <w:rsid w:val="005239C1"/>
    <w:rsid w:val="00524FE1"/>
    <w:rsid w:val="00531506"/>
    <w:rsid w:val="0053190B"/>
    <w:rsid w:val="00531986"/>
    <w:rsid w:val="00532859"/>
    <w:rsid w:val="00533CAE"/>
    <w:rsid w:val="005347AC"/>
    <w:rsid w:val="005347CF"/>
    <w:rsid w:val="0053594F"/>
    <w:rsid w:val="00540309"/>
    <w:rsid w:val="00541B12"/>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4DB4"/>
    <w:rsid w:val="00566456"/>
    <w:rsid w:val="005669D6"/>
    <w:rsid w:val="00567FE1"/>
    <w:rsid w:val="00570D1B"/>
    <w:rsid w:val="00571CA1"/>
    <w:rsid w:val="00575ED7"/>
    <w:rsid w:val="005821B6"/>
    <w:rsid w:val="00582BEF"/>
    <w:rsid w:val="00584585"/>
    <w:rsid w:val="005857EB"/>
    <w:rsid w:val="00586B9D"/>
    <w:rsid w:val="005874AB"/>
    <w:rsid w:val="0058789F"/>
    <w:rsid w:val="005900B6"/>
    <w:rsid w:val="00590BC5"/>
    <w:rsid w:val="005926F3"/>
    <w:rsid w:val="005970D7"/>
    <w:rsid w:val="005A00C8"/>
    <w:rsid w:val="005A0421"/>
    <w:rsid w:val="005A0EAE"/>
    <w:rsid w:val="005A1093"/>
    <w:rsid w:val="005A22F3"/>
    <w:rsid w:val="005A3513"/>
    <w:rsid w:val="005A4801"/>
    <w:rsid w:val="005A582F"/>
    <w:rsid w:val="005A60D3"/>
    <w:rsid w:val="005B20C2"/>
    <w:rsid w:val="005B28E1"/>
    <w:rsid w:val="005B2CD8"/>
    <w:rsid w:val="005B30E6"/>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04C7"/>
    <w:rsid w:val="005E1CA1"/>
    <w:rsid w:val="005E569B"/>
    <w:rsid w:val="005E7472"/>
    <w:rsid w:val="005F0716"/>
    <w:rsid w:val="005F2B72"/>
    <w:rsid w:val="005F3EE3"/>
    <w:rsid w:val="005F459A"/>
    <w:rsid w:val="005F6C2B"/>
    <w:rsid w:val="005F7AC5"/>
    <w:rsid w:val="0060010D"/>
    <w:rsid w:val="006002D2"/>
    <w:rsid w:val="0060243F"/>
    <w:rsid w:val="006039F4"/>
    <w:rsid w:val="00604959"/>
    <w:rsid w:val="00604BA0"/>
    <w:rsid w:val="00605069"/>
    <w:rsid w:val="00605666"/>
    <w:rsid w:val="00606EB0"/>
    <w:rsid w:val="006108CF"/>
    <w:rsid w:val="00610D1D"/>
    <w:rsid w:val="00611B41"/>
    <w:rsid w:val="0061212C"/>
    <w:rsid w:val="00613969"/>
    <w:rsid w:val="00613A79"/>
    <w:rsid w:val="00613C54"/>
    <w:rsid w:val="006142EF"/>
    <w:rsid w:val="00614799"/>
    <w:rsid w:val="006158ED"/>
    <w:rsid w:val="00616D4D"/>
    <w:rsid w:val="00617024"/>
    <w:rsid w:val="006176F7"/>
    <w:rsid w:val="00621EF4"/>
    <w:rsid w:val="0062239A"/>
    <w:rsid w:val="006242D3"/>
    <w:rsid w:val="006253FA"/>
    <w:rsid w:val="0062653A"/>
    <w:rsid w:val="00626CBE"/>
    <w:rsid w:val="00626F5C"/>
    <w:rsid w:val="006273BA"/>
    <w:rsid w:val="006275D5"/>
    <w:rsid w:val="006279C7"/>
    <w:rsid w:val="00631B55"/>
    <w:rsid w:val="006329DD"/>
    <w:rsid w:val="00634EAE"/>
    <w:rsid w:val="00635596"/>
    <w:rsid w:val="0063787C"/>
    <w:rsid w:val="006412D5"/>
    <w:rsid w:val="006423A0"/>
    <w:rsid w:val="00642464"/>
    <w:rsid w:val="0064628D"/>
    <w:rsid w:val="00647421"/>
    <w:rsid w:val="00651BAF"/>
    <w:rsid w:val="006530A0"/>
    <w:rsid w:val="00653332"/>
    <w:rsid w:val="00654E70"/>
    <w:rsid w:val="0065692B"/>
    <w:rsid w:val="006642CA"/>
    <w:rsid w:val="006662AF"/>
    <w:rsid w:val="00666A85"/>
    <w:rsid w:val="006671E5"/>
    <w:rsid w:val="006677F4"/>
    <w:rsid w:val="00670867"/>
    <w:rsid w:val="00670D71"/>
    <w:rsid w:val="0067170B"/>
    <w:rsid w:val="00671AD9"/>
    <w:rsid w:val="00671D77"/>
    <w:rsid w:val="00672794"/>
    <w:rsid w:val="00674273"/>
    <w:rsid w:val="006779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AE2"/>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21DC"/>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492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2808"/>
    <w:rsid w:val="007A4049"/>
    <w:rsid w:val="007A5A4E"/>
    <w:rsid w:val="007A7E2B"/>
    <w:rsid w:val="007B08D0"/>
    <w:rsid w:val="007B18B3"/>
    <w:rsid w:val="007B2066"/>
    <w:rsid w:val="007B31D4"/>
    <w:rsid w:val="007B34CB"/>
    <w:rsid w:val="007B3717"/>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2789D"/>
    <w:rsid w:val="00831ED2"/>
    <w:rsid w:val="008338B9"/>
    <w:rsid w:val="008339BF"/>
    <w:rsid w:val="0083687E"/>
    <w:rsid w:val="00837482"/>
    <w:rsid w:val="0084073E"/>
    <w:rsid w:val="00841877"/>
    <w:rsid w:val="00843B3F"/>
    <w:rsid w:val="0084470D"/>
    <w:rsid w:val="00844843"/>
    <w:rsid w:val="00851E94"/>
    <w:rsid w:val="008527A9"/>
    <w:rsid w:val="00853E4F"/>
    <w:rsid w:val="00853EF1"/>
    <w:rsid w:val="008540DF"/>
    <w:rsid w:val="0085493D"/>
    <w:rsid w:val="008558A5"/>
    <w:rsid w:val="00856015"/>
    <w:rsid w:val="00856E0C"/>
    <w:rsid w:val="00857840"/>
    <w:rsid w:val="008600E8"/>
    <w:rsid w:val="00860BE7"/>
    <w:rsid w:val="00862E34"/>
    <w:rsid w:val="008634D8"/>
    <w:rsid w:val="0086618B"/>
    <w:rsid w:val="008665BC"/>
    <w:rsid w:val="00867ED2"/>
    <w:rsid w:val="00870D63"/>
    <w:rsid w:val="00870F1D"/>
    <w:rsid w:val="00873300"/>
    <w:rsid w:val="00873C77"/>
    <w:rsid w:val="0087461F"/>
    <w:rsid w:val="00874BB0"/>
    <w:rsid w:val="00874D4B"/>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B790E"/>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5A71"/>
    <w:rsid w:val="008E601A"/>
    <w:rsid w:val="008E6238"/>
    <w:rsid w:val="008E6382"/>
    <w:rsid w:val="008E730C"/>
    <w:rsid w:val="008E7BB6"/>
    <w:rsid w:val="008F0384"/>
    <w:rsid w:val="008F064D"/>
    <w:rsid w:val="008F2946"/>
    <w:rsid w:val="008F3E7F"/>
    <w:rsid w:val="008F5C10"/>
    <w:rsid w:val="008F65F4"/>
    <w:rsid w:val="008F6765"/>
    <w:rsid w:val="008F69AE"/>
    <w:rsid w:val="008F6F63"/>
    <w:rsid w:val="008F73BC"/>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46AAF"/>
    <w:rsid w:val="00952AAB"/>
    <w:rsid w:val="009536E9"/>
    <w:rsid w:val="00954E17"/>
    <w:rsid w:val="0095530D"/>
    <w:rsid w:val="009559E7"/>
    <w:rsid w:val="0095607B"/>
    <w:rsid w:val="009574D4"/>
    <w:rsid w:val="00957F0F"/>
    <w:rsid w:val="00960611"/>
    <w:rsid w:val="00961446"/>
    <w:rsid w:val="0096181C"/>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275D"/>
    <w:rsid w:val="009A3B32"/>
    <w:rsid w:val="009A5478"/>
    <w:rsid w:val="009A6456"/>
    <w:rsid w:val="009A680A"/>
    <w:rsid w:val="009A77F8"/>
    <w:rsid w:val="009B3E75"/>
    <w:rsid w:val="009B6559"/>
    <w:rsid w:val="009B6999"/>
    <w:rsid w:val="009B6AC8"/>
    <w:rsid w:val="009B6B2F"/>
    <w:rsid w:val="009B6C42"/>
    <w:rsid w:val="009B760E"/>
    <w:rsid w:val="009B7E0D"/>
    <w:rsid w:val="009C6910"/>
    <w:rsid w:val="009C6F0E"/>
    <w:rsid w:val="009D0968"/>
    <w:rsid w:val="009D0FB8"/>
    <w:rsid w:val="009D18B7"/>
    <w:rsid w:val="009D1BB6"/>
    <w:rsid w:val="009D2F4C"/>
    <w:rsid w:val="009D5DD8"/>
    <w:rsid w:val="009D639E"/>
    <w:rsid w:val="009D7DA4"/>
    <w:rsid w:val="009E0D1E"/>
    <w:rsid w:val="009E1241"/>
    <w:rsid w:val="009E15B3"/>
    <w:rsid w:val="009E1A28"/>
    <w:rsid w:val="009E2CEE"/>
    <w:rsid w:val="009E62F9"/>
    <w:rsid w:val="009E71BF"/>
    <w:rsid w:val="009F09EE"/>
    <w:rsid w:val="009F238F"/>
    <w:rsid w:val="009F28DF"/>
    <w:rsid w:val="009F3CDB"/>
    <w:rsid w:val="009F6176"/>
    <w:rsid w:val="009F6C5E"/>
    <w:rsid w:val="009F75E2"/>
    <w:rsid w:val="009F7829"/>
    <w:rsid w:val="00A046B5"/>
    <w:rsid w:val="00A06074"/>
    <w:rsid w:val="00A06174"/>
    <w:rsid w:val="00A06651"/>
    <w:rsid w:val="00A11B40"/>
    <w:rsid w:val="00A12815"/>
    <w:rsid w:val="00A137DA"/>
    <w:rsid w:val="00A13A54"/>
    <w:rsid w:val="00A13B47"/>
    <w:rsid w:val="00A14C71"/>
    <w:rsid w:val="00A17184"/>
    <w:rsid w:val="00A2406B"/>
    <w:rsid w:val="00A24DF8"/>
    <w:rsid w:val="00A258D0"/>
    <w:rsid w:val="00A33D95"/>
    <w:rsid w:val="00A35569"/>
    <w:rsid w:val="00A36DD6"/>
    <w:rsid w:val="00A37F72"/>
    <w:rsid w:val="00A4121C"/>
    <w:rsid w:val="00A45154"/>
    <w:rsid w:val="00A45EB3"/>
    <w:rsid w:val="00A54040"/>
    <w:rsid w:val="00A5408E"/>
    <w:rsid w:val="00A5423A"/>
    <w:rsid w:val="00A641DA"/>
    <w:rsid w:val="00A64D39"/>
    <w:rsid w:val="00A64FA5"/>
    <w:rsid w:val="00A6519C"/>
    <w:rsid w:val="00A65D54"/>
    <w:rsid w:val="00A65E01"/>
    <w:rsid w:val="00A67268"/>
    <w:rsid w:val="00A67964"/>
    <w:rsid w:val="00A67B85"/>
    <w:rsid w:val="00A71B64"/>
    <w:rsid w:val="00A729EC"/>
    <w:rsid w:val="00A74EC6"/>
    <w:rsid w:val="00A75D59"/>
    <w:rsid w:val="00A76686"/>
    <w:rsid w:val="00A76A54"/>
    <w:rsid w:val="00A76AE8"/>
    <w:rsid w:val="00A7724E"/>
    <w:rsid w:val="00A818D6"/>
    <w:rsid w:val="00A81BF0"/>
    <w:rsid w:val="00A82E1C"/>
    <w:rsid w:val="00A849EA"/>
    <w:rsid w:val="00A85213"/>
    <w:rsid w:val="00A85258"/>
    <w:rsid w:val="00A85E6A"/>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42EB"/>
    <w:rsid w:val="00AB5E93"/>
    <w:rsid w:val="00AC00F5"/>
    <w:rsid w:val="00AC109A"/>
    <w:rsid w:val="00AC286A"/>
    <w:rsid w:val="00AC32FD"/>
    <w:rsid w:val="00AC3458"/>
    <w:rsid w:val="00AC52CB"/>
    <w:rsid w:val="00AD00AA"/>
    <w:rsid w:val="00AD0A1E"/>
    <w:rsid w:val="00AD1A86"/>
    <w:rsid w:val="00AD23D0"/>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26816"/>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57A6"/>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014"/>
    <w:rsid w:val="00BE43D9"/>
    <w:rsid w:val="00BE5276"/>
    <w:rsid w:val="00BE7FAA"/>
    <w:rsid w:val="00BF01D7"/>
    <w:rsid w:val="00BF02C1"/>
    <w:rsid w:val="00BF1818"/>
    <w:rsid w:val="00BF1BD0"/>
    <w:rsid w:val="00BF1EAC"/>
    <w:rsid w:val="00BF2F63"/>
    <w:rsid w:val="00BF427B"/>
    <w:rsid w:val="00BF69F9"/>
    <w:rsid w:val="00BF6F5D"/>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525"/>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571C"/>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16B3E"/>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6755A"/>
    <w:rsid w:val="00D70E82"/>
    <w:rsid w:val="00D72DB9"/>
    <w:rsid w:val="00D72DE3"/>
    <w:rsid w:val="00D80482"/>
    <w:rsid w:val="00D807C8"/>
    <w:rsid w:val="00D82752"/>
    <w:rsid w:val="00D82D04"/>
    <w:rsid w:val="00D86D7E"/>
    <w:rsid w:val="00D91A2B"/>
    <w:rsid w:val="00D93CD7"/>
    <w:rsid w:val="00D945A2"/>
    <w:rsid w:val="00D945B0"/>
    <w:rsid w:val="00D95850"/>
    <w:rsid w:val="00DA0641"/>
    <w:rsid w:val="00DA0EC6"/>
    <w:rsid w:val="00DA26AD"/>
    <w:rsid w:val="00DA643E"/>
    <w:rsid w:val="00DA72A2"/>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45C"/>
    <w:rsid w:val="00E20FC0"/>
    <w:rsid w:val="00E21679"/>
    <w:rsid w:val="00E224F9"/>
    <w:rsid w:val="00E232AF"/>
    <w:rsid w:val="00E24615"/>
    <w:rsid w:val="00E26413"/>
    <w:rsid w:val="00E30CE0"/>
    <w:rsid w:val="00E31B57"/>
    <w:rsid w:val="00E33ED6"/>
    <w:rsid w:val="00E346E0"/>
    <w:rsid w:val="00E3474E"/>
    <w:rsid w:val="00E34E3F"/>
    <w:rsid w:val="00E403A7"/>
    <w:rsid w:val="00E40428"/>
    <w:rsid w:val="00E40C9D"/>
    <w:rsid w:val="00E42B83"/>
    <w:rsid w:val="00E433BC"/>
    <w:rsid w:val="00E44256"/>
    <w:rsid w:val="00E45FA3"/>
    <w:rsid w:val="00E476AB"/>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9FF"/>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3828"/>
    <w:rsid w:val="00F1411F"/>
    <w:rsid w:val="00F17F1C"/>
    <w:rsid w:val="00F208BF"/>
    <w:rsid w:val="00F251B8"/>
    <w:rsid w:val="00F259D5"/>
    <w:rsid w:val="00F26962"/>
    <w:rsid w:val="00F27150"/>
    <w:rsid w:val="00F3364A"/>
    <w:rsid w:val="00F363DF"/>
    <w:rsid w:val="00F363FC"/>
    <w:rsid w:val="00F36636"/>
    <w:rsid w:val="00F3745A"/>
    <w:rsid w:val="00F40237"/>
    <w:rsid w:val="00F42675"/>
    <w:rsid w:val="00F4390C"/>
    <w:rsid w:val="00F448ED"/>
    <w:rsid w:val="00F45896"/>
    <w:rsid w:val="00F45B05"/>
    <w:rsid w:val="00F45BEB"/>
    <w:rsid w:val="00F45DD1"/>
    <w:rsid w:val="00F47F78"/>
    <w:rsid w:val="00F519A9"/>
    <w:rsid w:val="00F540E2"/>
    <w:rsid w:val="00F54C60"/>
    <w:rsid w:val="00F56365"/>
    <w:rsid w:val="00F61104"/>
    <w:rsid w:val="00F626A2"/>
    <w:rsid w:val="00F62EE2"/>
    <w:rsid w:val="00F663C5"/>
    <w:rsid w:val="00F67E63"/>
    <w:rsid w:val="00F70864"/>
    <w:rsid w:val="00F71363"/>
    <w:rsid w:val="00F71759"/>
    <w:rsid w:val="00F71969"/>
    <w:rsid w:val="00F778CB"/>
    <w:rsid w:val="00F8024A"/>
    <w:rsid w:val="00F80FD7"/>
    <w:rsid w:val="00F819E3"/>
    <w:rsid w:val="00F84532"/>
    <w:rsid w:val="00F85609"/>
    <w:rsid w:val="00F87A5B"/>
    <w:rsid w:val="00F87B85"/>
    <w:rsid w:val="00F9175D"/>
    <w:rsid w:val="00F92B10"/>
    <w:rsid w:val="00F9437E"/>
    <w:rsid w:val="00F96475"/>
    <w:rsid w:val="00F9785C"/>
    <w:rsid w:val="00F978B5"/>
    <w:rsid w:val="00F97DB4"/>
    <w:rsid w:val="00FA0822"/>
    <w:rsid w:val="00FA08D4"/>
    <w:rsid w:val="00FA2F26"/>
    <w:rsid w:val="00FA6632"/>
    <w:rsid w:val="00FA7223"/>
    <w:rsid w:val="00FA77D9"/>
    <w:rsid w:val="00FB110A"/>
    <w:rsid w:val="00FB4F23"/>
    <w:rsid w:val="00FB705B"/>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ACD23-C9DE-495E-9111-8F1EC317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20</Pages>
  <Words>1861</Words>
  <Characters>10608</Characters>
  <Application>Microsoft Office Word</Application>
  <DocSecurity>0</DocSecurity>
  <Lines>88</Lines>
  <Paragraphs>24</Paragraphs>
  <ScaleCrop>false</ScaleCrop>
  <Manager>喻永均</Manager>
  <Company>重庆城市管理职业学院</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44</cp:revision>
  <cp:lastPrinted>2023-03-13T08:22:00Z</cp:lastPrinted>
  <dcterms:created xsi:type="dcterms:W3CDTF">2024-11-08T08:37:00Z</dcterms:created>
  <dcterms:modified xsi:type="dcterms:W3CDTF">2025-06-06T08:28:00Z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