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AEF" w:rsidRDefault="00DA21D6">
      <w:pPr>
        <w:shd w:val="clear" w:color="auto" w:fill="FFFFFF"/>
        <w:spacing w:line="520" w:lineRule="exact"/>
        <w:rPr>
          <w:color w:val="000000"/>
          <w:sz w:val="18"/>
          <w:szCs w:val="18"/>
        </w:rPr>
      </w:pPr>
      <w:r>
        <w:rPr>
          <w:noProof/>
          <w:color w:val="000000"/>
          <w:sz w:val="18"/>
          <w:szCs w:val="18"/>
        </w:rPr>
        <mc:AlternateContent>
          <mc:Choice Requires="wps">
            <w:drawing>
              <wp:anchor distT="0" distB="0" distL="114300" distR="114300" simplePos="0" relativeHeight="251660288" behindDoc="0" locked="0" layoutInCell="1" allowOverlap="1">
                <wp:simplePos x="0" y="0"/>
                <wp:positionH relativeFrom="column">
                  <wp:posOffset>34925</wp:posOffset>
                </wp:positionH>
                <wp:positionV relativeFrom="paragraph">
                  <wp:posOffset>2540</wp:posOffset>
                </wp:positionV>
                <wp:extent cx="1346200" cy="1610360"/>
                <wp:effectExtent l="4445" t="4445" r="20955" b="23495"/>
                <wp:wrapNone/>
                <wp:docPr id="2" name="文本框 51"/>
                <wp:cNvGraphicFramePr/>
                <a:graphic xmlns:a="http://schemas.openxmlformats.org/drawingml/2006/main">
                  <a:graphicData uri="http://schemas.microsoft.com/office/word/2010/wordprocessingShape">
                    <wps:wsp>
                      <wps:cNvSpPr txBox="1"/>
                      <wps:spPr>
                        <a:xfrm>
                          <a:off x="0" y="0"/>
                          <a:ext cx="1346200" cy="161988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rsidR="00593AEF" w:rsidRDefault="00DA21D6">
                            <w:pPr>
                              <w:spacing w:line="240" w:lineRule="auto"/>
                              <w:rPr>
                                <w:rFonts w:ascii="方正黑体_GBK" w:hAnsi="方正黑体_GBK" w:cs="方正黑体_GBK"/>
                                <w:sz w:val="21"/>
                                <w:szCs w:val="21"/>
                              </w:rPr>
                            </w:pPr>
                            <w:r>
                              <w:rPr>
                                <w:rFonts w:ascii="方正黑体_GBK" w:hAnsi="方正黑体_GBK" w:cs="方正黑体_GBK" w:hint="eastAsia"/>
                                <w:sz w:val="21"/>
                                <w:szCs w:val="21"/>
                              </w:rPr>
                              <w:t>内部资料 注意保存</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文本框 51" o:spid="_x0000_s1026" o:spt="202" type="#_x0000_t202" style="position:absolute;left:0pt;margin-left:2.75pt;margin-top:0.2pt;height:126.8pt;width:106pt;z-index:251660288;mso-width-relative:page;mso-height-relative:margin;mso-height-percent:200;" fillcolor="#FFFFFF" filled="t" stroked="t" coordsize="21600,21600" o:gfxdata="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r3wg3&#10;1gAAAAYBAAAPAAAAAAAAAAEAIAAAACIAAABkcnMvZG93bnJldi54bWxQSwECFAAUAAAACACHTuJA&#10;qXQiKiMCAABuBAAADgAAAAAAAAABACAAAAAlAQAAZHJzL2Uyb0RvYy54bWxQSwUGAAAAAAYABgBZ&#10;AQAAugUAAAAA&#10;">
                <v:fill on="t" focussize="0,0"/>
                <v:stroke color="#FFFFFF" joinstyle="miter"/>
                <v:imagedata o:title=""/>
                <o:lock v:ext="edit" aspectratio="f"/>
                <v:textbox style="mso-fit-shape-to-text:t;">
                  <w:txbxContent>
                    <w:p w14:paraId="1CF25A35">
                      <w:pPr>
                        <w:spacing w:line="240" w:lineRule="auto"/>
                        <w:rPr>
                          <w:rFonts w:ascii="方正黑体_GBK" w:hAnsi="方正黑体_GBK" w:cs="方正黑体_GBK"/>
                          <w:sz w:val="21"/>
                          <w:szCs w:val="21"/>
                        </w:rPr>
                      </w:pPr>
                      <w:r>
                        <w:rPr>
                          <w:rFonts w:hint="eastAsia" w:ascii="方正黑体_GBK" w:hAnsi="方正黑体_GBK" w:cs="方正黑体_GBK"/>
                          <w:sz w:val="21"/>
                          <w:szCs w:val="21"/>
                        </w:rPr>
                        <w:t>内部资料 注意保存</w:t>
                      </w:r>
                    </w:p>
                  </w:txbxContent>
                </v:textbox>
              </v:shape>
            </w:pict>
          </mc:Fallback>
        </mc:AlternateContent>
      </w:r>
    </w:p>
    <w:p w:rsidR="00593AEF" w:rsidRDefault="00DA21D6">
      <w:pPr>
        <w:spacing w:beforeLines="250" w:before="780" w:after="100" w:afterAutospacing="1" w:line="520" w:lineRule="exact"/>
        <w:jc w:val="center"/>
        <w:rPr>
          <w:rFonts w:eastAsia="华文中宋"/>
          <w:b/>
          <w:color w:val="FF0000"/>
          <w:spacing w:val="46"/>
          <w:sz w:val="84"/>
          <w:szCs w:val="84"/>
        </w:rPr>
      </w:pPr>
      <w:r>
        <w:rPr>
          <w:rFonts w:eastAsia="华文中宋"/>
          <w:b/>
          <w:color w:val="FF0000"/>
          <w:spacing w:val="46"/>
          <w:sz w:val="84"/>
          <w:szCs w:val="84"/>
        </w:rPr>
        <w:t>理论动态</w:t>
      </w:r>
    </w:p>
    <w:p w:rsidR="00593AEF" w:rsidRDefault="00DA21D6">
      <w:pPr>
        <w:spacing w:before="100" w:beforeAutospacing="1" w:after="100" w:afterAutospacing="1" w:line="520" w:lineRule="exact"/>
        <w:jc w:val="center"/>
        <w:rPr>
          <w:rFonts w:eastAsia="方正楷体_GBK"/>
          <w:color w:val="000000"/>
        </w:rPr>
      </w:pPr>
      <w:r>
        <w:rPr>
          <w:rFonts w:eastAsia="方正楷体_GBK"/>
          <w:color w:val="000000"/>
        </w:rPr>
        <w:t>202</w:t>
      </w:r>
      <w:r w:rsidR="00A73234">
        <w:rPr>
          <w:rFonts w:eastAsia="方正楷体_GBK"/>
          <w:color w:val="000000"/>
        </w:rPr>
        <w:t>6</w:t>
      </w:r>
      <w:r>
        <w:rPr>
          <w:rFonts w:eastAsia="方正楷体_GBK"/>
          <w:color w:val="000000"/>
        </w:rPr>
        <w:t>年第</w:t>
      </w:r>
      <w:r w:rsidR="000303B3">
        <w:rPr>
          <w:rFonts w:eastAsia="方正楷体_GBK"/>
          <w:color w:val="000000"/>
        </w:rPr>
        <w:t>3</w:t>
      </w:r>
      <w:r>
        <w:rPr>
          <w:rFonts w:eastAsia="方正楷体_GBK"/>
          <w:color w:val="000000"/>
        </w:rPr>
        <w:t>期（总第</w:t>
      </w:r>
      <w:r>
        <w:rPr>
          <w:rFonts w:eastAsia="方正楷体_GBK"/>
          <w:color w:val="000000"/>
        </w:rPr>
        <w:t>1</w:t>
      </w:r>
      <w:r w:rsidR="004F5C99">
        <w:rPr>
          <w:rFonts w:eastAsia="方正楷体_GBK"/>
          <w:color w:val="000000"/>
        </w:rPr>
        <w:t>1</w:t>
      </w:r>
      <w:r w:rsidR="000303B3">
        <w:rPr>
          <w:rFonts w:eastAsia="方正楷体_GBK"/>
          <w:color w:val="000000"/>
        </w:rPr>
        <w:t>1</w:t>
      </w:r>
      <w:r>
        <w:rPr>
          <w:rFonts w:eastAsia="方正楷体_GBK"/>
          <w:color w:val="000000"/>
        </w:rPr>
        <w:t>期）</w:t>
      </w:r>
    </w:p>
    <w:p w:rsidR="00593AEF" w:rsidRDefault="00DA21D6">
      <w:pPr>
        <w:spacing w:line="520" w:lineRule="exact"/>
        <w:ind w:firstLineChars="50" w:firstLine="140"/>
        <w:rPr>
          <w:rFonts w:eastAsia="方正仿宋_GBK"/>
          <w:color w:val="000000"/>
          <w:sz w:val="28"/>
          <w:szCs w:val="28"/>
        </w:rPr>
      </w:pPr>
      <w:r>
        <w:rPr>
          <w:rFonts w:eastAsia="方正仿宋_GBK"/>
          <w:color w:val="000000"/>
          <w:sz w:val="28"/>
          <w:szCs w:val="28"/>
        </w:rPr>
        <w:t>党委宣传网工部</w:t>
      </w:r>
      <w:r>
        <w:rPr>
          <w:rFonts w:eastAsia="方正仿宋_GBK"/>
          <w:color w:val="000000"/>
          <w:sz w:val="28"/>
          <w:szCs w:val="28"/>
        </w:rPr>
        <w:t xml:space="preserve">                           202</w:t>
      </w:r>
      <w:r w:rsidR="00A73234">
        <w:rPr>
          <w:rFonts w:eastAsia="方正仿宋_GBK"/>
          <w:color w:val="000000"/>
          <w:sz w:val="28"/>
          <w:szCs w:val="28"/>
        </w:rPr>
        <w:t>6</w:t>
      </w:r>
      <w:r>
        <w:rPr>
          <w:rFonts w:eastAsia="方正仿宋_GBK"/>
          <w:color w:val="000000"/>
          <w:sz w:val="28"/>
          <w:szCs w:val="28"/>
        </w:rPr>
        <w:t>年</w:t>
      </w:r>
      <w:r w:rsidR="000303B3">
        <w:rPr>
          <w:rFonts w:eastAsia="方正仿宋_GBK"/>
          <w:color w:val="000000"/>
          <w:sz w:val="28"/>
          <w:szCs w:val="28"/>
        </w:rPr>
        <w:t>3</w:t>
      </w:r>
      <w:r>
        <w:rPr>
          <w:rFonts w:eastAsia="方正仿宋_GBK"/>
          <w:color w:val="000000"/>
          <w:sz w:val="28"/>
          <w:szCs w:val="28"/>
        </w:rPr>
        <w:t>月</w:t>
      </w:r>
      <w:r w:rsidR="000303B3">
        <w:rPr>
          <w:rFonts w:eastAsia="方正仿宋_GBK"/>
          <w:color w:val="000000"/>
          <w:sz w:val="28"/>
          <w:szCs w:val="28"/>
        </w:rPr>
        <w:t>30</w:t>
      </w:r>
      <w:r>
        <w:rPr>
          <w:rFonts w:eastAsia="方正仿宋_GBK"/>
          <w:color w:val="000000"/>
          <w:sz w:val="28"/>
          <w:szCs w:val="28"/>
        </w:rPr>
        <w:t>日</w:t>
      </w:r>
    </w:p>
    <w:p w:rsidR="00593AEF" w:rsidRDefault="00DA21D6">
      <w:pPr>
        <w:pStyle w:val="a7"/>
        <w:shd w:val="clear" w:color="auto" w:fill="FFFFFF"/>
        <w:spacing w:before="0" w:beforeAutospacing="0" w:after="0" w:afterAutospacing="0"/>
        <w:ind w:firstLineChars="196" w:firstLine="470"/>
        <w:rPr>
          <w:rFonts w:ascii="Times New Roman" w:eastAsia="方正楷体_GBK" w:hAnsi="Times New Roman" w:cs="Times New Roman"/>
          <w:b/>
          <w:color w:val="000000"/>
          <w:sz w:val="28"/>
          <w:szCs w:val="28"/>
        </w:rPr>
      </w:pPr>
      <w:r>
        <w:rPr>
          <w:rFonts w:ascii="Times New Roman" w:hAnsi="Times New Roman" w:cs="Times New Roman"/>
          <w:noProof/>
          <w:color w:val="000000"/>
        </w:rPr>
        <mc:AlternateContent>
          <mc:Choice Requires="wps">
            <w:drawing>
              <wp:anchor distT="0" distB="0" distL="114300" distR="114300" simplePos="0" relativeHeight="251659264" behindDoc="0" locked="0" layoutInCell="1" allowOverlap="1">
                <wp:simplePos x="0" y="0"/>
                <wp:positionH relativeFrom="column">
                  <wp:posOffset>-135890</wp:posOffset>
                </wp:positionH>
                <wp:positionV relativeFrom="paragraph">
                  <wp:posOffset>128270</wp:posOffset>
                </wp:positionV>
                <wp:extent cx="5573395" cy="0"/>
                <wp:effectExtent l="0" t="19050" r="27305" b="19050"/>
                <wp:wrapNone/>
                <wp:docPr id="1" name="自选图形 8"/>
                <wp:cNvGraphicFramePr/>
                <a:graphic xmlns:a="http://schemas.openxmlformats.org/drawingml/2006/main">
                  <a:graphicData uri="http://schemas.microsoft.com/office/word/2010/wordprocessingShape">
                    <wps:wsp>
                      <wps:cNvCnPr/>
                      <wps:spPr>
                        <a:xfrm>
                          <a:off x="0" y="0"/>
                          <a:ext cx="5573395" cy="0"/>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8" o:spid="_x0000_s1026" o:spt="32" type="#_x0000_t32" style="position:absolute;left:0pt;margin-left:-10.7pt;margin-top:10.1pt;height:0pt;width:438.85pt;z-index:251659264;mso-width-relative:page;mso-height-relative:page;" filled="f" stroked="t" coordsize="21600,21600" o:gfxdata="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TiPbK1gAAAAkBAAAPAAAAAAAAAAEAIAAAACIAAABkcnMvZG93bnJldi54&#10;bWxQSwECFAAUAAAACACHTuJAawojWvwBAADyAwAADgAAAAAAAAABACAAAAAlAQAAZHJzL2Uyb0Rv&#10;Yy54bWxQSwUGAAAAAAYABgBZAQAAkwUAAAAA&#10;">
                <v:fill on="f" focussize="0,0"/>
                <v:stroke weight="2.25pt" color="#FF0000" joinstyle="round"/>
                <v:imagedata o:title=""/>
                <o:lock v:ext="edit" aspectratio="f"/>
              </v:shape>
            </w:pict>
          </mc:Fallback>
        </mc:AlternateContent>
      </w:r>
    </w:p>
    <w:p w:rsidR="00593AEF" w:rsidRDefault="00DA21D6">
      <w:pPr>
        <w:pStyle w:val="a7"/>
        <w:shd w:val="clear" w:color="auto" w:fill="FFFFFF"/>
        <w:spacing w:line="520" w:lineRule="exact"/>
        <w:ind w:firstLineChars="200" w:firstLine="562"/>
        <w:jc w:val="both"/>
        <w:rPr>
          <w:b/>
          <w:color w:val="000000"/>
          <w:sz w:val="36"/>
          <w:szCs w:val="36"/>
        </w:rPr>
      </w:pPr>
      <w:r>
        <w:rPr>
          <w:rFonts w:ascii="Times New Roman" w:eastAsia="方正楷体_GBK" w:hAnsi="Times New Roman" w:cs="Times New Roman"/>
          <w:b/>
          <w:color w:val="000000"/>
          <w:sz w:val="28"/>
          <w:szCs w:val="28"/>
        </w:rPr>
        <w:t>编者按：</w:t>
      </w:r>
      <w:r w:rsidR="00854FC6" w:rsidRPr="00854FC6">
        <w:rPr>
          <w:rFonts w:ascii="Times New Roman" w:eastAsia="方正仿宋_GBK" w:hAnsi="Times New Roman" w:cs="Times New Roman" w:hint="eastAsia"/>
          <w:bCs/>
          <w:sz w:val="28"/>
          <w:szCs w:val="28"/>
        </w:rPr>
        <w:t>春潮涌动催人进，砥砺奋进正当时。</w:t>
      </w:r>
      <w:r w:rsidR="00854FC6" w:rsidRPr="00854FC6">
        <w:rPr>
          <w:rFonts w:ascii="Times New Roman" w:eastAsia="方正仿宋_GBK" w:hAnsi="Times New Roman" w:cs="Times New Roman" w:hint="eastAsia"/>
          <w:bCs/>
          <w:sz w:val="28"/>
          <w:szCs w:val="28"/>
        </w:rPr>
        <w:t>2026</w:t>
      </w:r>
      <w:r w:rsidR="00854FC6" w:rsidRPr="00854FC6">
        <w:rPr>
          <w:rFonts w:ascii="Times New Roman" w:eastAsia="方正仿宋_GBK" w:hAnsi="Times New Roman" w:cs="Times New Roman" w:hint="eastAsia"/>
          <w:bCs/>
          <w:sz w:val="28"/>
          <w:szCs w:val="28"/>
        </w:rPr>
        <w:t>年全国两会期间，习近平总书记发表一系列重要讲话，为高质量发展把舵定向、谋篇布局。从出席十四届全国人大四次会议第二次全体会议，到参加江苏代表团审议时强调经济大省要勇挑大梁、在研究新情况解决新问题上下功夫出经验，总书记的重要论述深刻阐明了新时代新征程上推动高质量发展的实践路径与使命担当。本期政治学习聚焦习近平总书记近期重要讲话精神和中央重要决策部署，既涵盖全国两会精神，也包括雄安新区建设、干部担当作为以及长期护理保险制度建设等重要内容。希望</w:t>
      </w:r>
      <w:r w:rsidR="00854FC6" w:rsidRPr="00854FC6">
        <w:rPr>
          <w:rFonts w:ascii="Times New Roman" w:eastAsia="方正仿宋_GBK" w:hAnsi="Times New Roman" w:cs="Times New Roman" w:hint="eastAsia"/>
          <w:bCs/>
          <w:sz w:val="28"/>
          <w:szCs w:val="28"/>
        </w:rPr>
        <w:t>各二级中心组</w:t>
      </w:r>
      <w:r w:rsidR="00854FC6" w:rsidRPr="00854FC6">
        <w:rPr>
          <w:rFonts w:ascii="Times New Roman" w:eastAsia="方正仿宋_GBK" w:hAnsi="Times New Roman" w:cs="Times New Roman" w:hint="eastAsia"/>
          <w:bCs/>
          <w:sz w:val="28"/>
          <w:szCs w:val="28"/>
        </w:rPr>
        <w:t>认真学习领会，切实把思想和行动统一到</w:t>
      </w:r>
      <w:bookmarkStart w:id="0" w:name="_GoBack"/>
      <w:bookmarkEnd w:id="0"/>
      <w:r w:rsidR="00854FC6" w:rsidRPr="00854FC6">
        <w:rPr>
          <w:rFonts w:ascii="Times New Roman" w:eastAsia="方正仿宋_GBK" w:hAnsi="Times New Roman" w:cs="Times New Roman" w:hint="eastAsia"/>
          <w:bCs/>
          <w:sz w:val="28"/>
          <w:szCs w:val="28"/>
        </w:rPr>
        <w:t>党中央决策部署上来，以</w:t>
      </w:r>
      <w:r w:rsidR="00EA72CB">
        <w:rPr>
          <w:rFonts w:ascii="Times New Roman" w:eastAsia="方正仿宋_GBK" w:hAnsi="Times New Roman" w:cs="Times New Roman" w:hint="eastAsia"/>
          <w:bCs/>
          <w:sz w:val="28"/>
          <w:szCs w:val="28"/>
        </w:rPr>
        <w:t>“</w:t>
      </w:r>
      <w:r w:rsidR="00854FC6" w:rsidRPr="00854FC6">
        <w:rPr>
          <w:rFonts w:ascii="Times New Roman" w:eastAsia="方正仿宋_GBK" w:hAnsi="Times New Roman" w:cs="Times New Roman" w:hint="eastAsia"/>
          <w:bCs/>
          <w:sz w:val="28"/>
          <w:szCs w:val="28"/>
        </w:rPr>
        <w:t>愿担当、敢担当、善担当</w:t>
      </w:r>
      <w:r w:rsidR="00EA72CB">
        <w:rPr>
          <w:rFonts w:ascii="Times New Roman" w:eastAsia="方正仿宋_GBK" w:hAnsi="Times New Roman" w:cs="Times New Roman" w:hint="eastAsia"/>
          <w:bCs/>
          <w:sz w:val="28"/>
          <w:szCs w:val="28"/>
        </w:rPr>
        <w:t>”</w:t>
      </w:r>
      <w:r w:rsidR="00854FC6" w:rsidRPr="00854FC6">
        <w:rPr>
          <w:rFonts w:ascii="Times New Roman" w:eastAsia="方正仿宋_GBK" w:hAnsi="Times New Roman" w:cs="Times New Roman" w:hint="eastAsia"/>
          <w:bCs/>
          <w:sz w:val="28"/>
          <w:szCs w:val="28"/>
        </w:rPr>
        <w:t>的精神状态，在推动学校高质量发展、服务教育强国建设中展现新作为、作出新贡献。</w:t>
      </w:r>
      <w:r>
        <w:rPr>
          <w:b/>
          <w:color w:val="000000"/>
          <w:sz w:val="36"/>
          <w:szCs w:val="36"/>
        </w:rPr>
        <w:br w:type="page"/>
      </w:r>
    </w:p>
    <w:p w:rsidR="00593AEF" w:rsidRDefault="00593AEF">
      <w:pPr>
        <w:spacing w:line="480" w:lineRule="exact"/>
        <w:ind w:firstLineChars="200" w:firstLine="560"/>
        <w:jc w:val="both"/>
        <w:rPr>
          <w:rFonts w:eastAsia="方正仿宋_GBK" w:cs="方正仿宋_GBK"/>
          <w:bCs/>
          <w:color w:val="000000"/>
          <w:kern w:val="0"/>
          <w:sz w:val="28"/>
          <w:szCs w:val="28"/>
        </w:rPr>
        <w:sectPr w:rsidR="00593AEF">
          <w:footerReference w:type="default" r:id="rId8"/>
          <w:pgSz w:w="11906" w:h="16838"/>
          <w:pgMar w:top="1440" w:right="1800" w:bottom="1440" w:left="1800" w:header="851" w:footer="992" w:gutter="0"/>
          <w:pgNumType w:start="1"/>
          <w:cols w:space="720"/>
          <w:docGrid w:type="lines" w:linePitch="312"/>
        </w:sectPr>
      </w:pPr>
    </w:p>
    <w:p w:rsidR="00593AEF" w:rsidRDefault="00DA21D6">
      <w:pPr>
        <w:spacing w:afterLines="100" w:after="579" w:line="520" w:lineRule="exact"/>
        <w:ind w:leftChars="-200" w:left="-640" w:firstLineChars="200" w:firstLine="720"/>
        <w:jc w:val="center"/>
        <w:rPr>
          <w:bCs/>
          <w:color w:val="000000"/>
          <w:kern w:val="0"/>
          <w:sz w:val="36"/>
          <w:szCs w:val="36"/>
        </w:rPr>
      </w:pPr>
      <w:r>
        <w:rPr>
          <w:rFonts w:hint="eastAsia"/>
          <w:bCs/>
          <w:color w:val="000000"/>
          <w:kern w:val="0"/>
          <w:sz w:val="36"/>
          <w:szCs w:val="36"/>
        </w:rPr>
        <w:lastRenderedPageBreak/>
        <w:t>本期目录</w:t>
      </w:r>
    </w:p>
    <w:p w:rsidR="00593AEF" w:rsidRDefault="00DA21D6">
      <w:pPr>
        <w:pStyle w:val="10"/>
        <w:tabs>
          <w:tab w:val="clear" w:pos="9402"/>
          <w:tab w:val="right" w:leader="dot" w:pos="8845"/>
        </w:tabs>
        <w:spacing w:line="520" w:lineRule="exact"/>
        <w:jc w:val="both"/>
        <w:rPr>
          <w:rFonts w:ascii="Times New Roman" w:eastAsia="方正仿宋_GBK" w:cs="方正仿宋_GBK"/>
          <w:spacing w:val="-23"/>
        </w:rPr>
      </w:pPr>
      <w:r>
        <w:rPr>
          <w:rFonts w:ascii="Times New Roman" w:eastAsia="方正仿宋_GBK" w:cs="方正仿宋_GBK" w:hint="eastAsia"/>
          <w:bCs/>
          <w:color w:val="000000"/>
          <w:spacing w:val="-23"/>
          <w:kern w:val="0"/>
          <w:sz w:val="28"/>
          <w:szCs w:val="28"/>
        </w:rPr>
        <w:fldChar w:fldCharType="begin"/>
      </w:r>
      <w:r>
        <w:rPr>
          <w:rFonts w:ascii="Times New Roman" w:eastAsia="方正仿宋_GBK" w:cs="方正仿宋_GBK" w:hint="eastAsia"/>
          <w:bCs/>
          <w:color w:val="000000"/>
          <w:spacing w:val="-23"/>
          <w:kern w:val="0"/>
          <w:sz w:val="28"/>
          <w:szCs w:val="28"/>
        </w:rPr>
        <w:instrText xml:space="preserve">TOC \o "1-1" \u </w:instrText>
      </w:r>
      <w:r>
        <w:rPr>
          <w:rFonts w:ascii="Times New Roman" w:eastAsia="方正仿宋_GBK" w:cs="方正仿宋_GBK" w:hint="eastAsia"/>
          <w:bCs/>
          <w:color w:val="000000"/>
          <w:spacing w:val="-23"/>
          <w:kern w:val="0"/>
          <w:sz w:val="28"/>
          <w:szCs w:val="28"/>
        </w:rPr>
        <w:fldChar w:fldCharType="separate"/>
      </w:r>
      <w:r>
        <w:rPr>
          <w:rFonts w:ascii="Times New Roman" w:eastAsia="方正仿宋_GBK" w:cs="方正仿宋_GBK" w:hint="eastAsia"/>
          <w:color w:val="000000"/>
          <w:spacing w:val="-23"/>
          <w:szCs w:val="28"/>
        </w:rPr>
        <w:t>1.</w:t>
      </w:r>
      <w:r w:rsidR="000303B3" w:rsidRPr="000303B3">
        <w:rPr>
          <w:rFonts w:ascii="Times New Roman" w:eastAsia="方正仿宋_GBK" w:cs="方正仿宋_GBK" w:hint="eastAsia"/>
          <w:color w:val="000000"/>
          <w:spacing w:val="-23"/>
          <w:szCs w:val="28"/>
        </w:rPr>
        <w:t>习近平等出席十四届全国人大四次会议第二次全体会议</w:t>
      </w:r>
      <w:r>
        <w:rPr>
          <w:rFonts w:ascii="Times New Roman" w:eastAsia="方正仿宋_GBK" w:cs="方正仿宋_GBK" w:hint="eastAsia"/>
          <w:spacing w:val="-23"/>
        </w:rPr>
        <w:tab/>
        <w:t>1</w:t>
      </w:r>
    </w:p>
    <w:p w:rsidR="00593AEF" w:rsidRDefault="00DA21D6">
      <w:pPr>
        <w:pStyle w:val="10"/>
        <w:tabs>
          <w:tab w:val="clear" w:pos="9402"/>
          <w:tab w:val="right" w:leader="dot" w:pos="8845"/>
        </w:tabs>
        <w:spacing w:line="520" w:lineRule="exact"/>
        <w:jc w:val="both"/>
        <w:rPr>
          <w:rFonts w:ascii="Times New Roman" w:eastAsia="方正仿宋_GBK" w:cs="方正仿宋_GBK"/>
          <w:spacing w:val="-23"/>
        </w:rPr>
      </w:pPr>
      <w:r>
        <w:rPr>
          <w:rFonts w:ascii="Times New Roman" w:eastAsia="方正仿宋_GBK" w:cs="方正仿宋_GBK" w:hint="eastAsia"/>
          <w:color w:val="000000"/>
          <w:spacing w:val="-23"/>
          <w:szCs w:val="28"/>
        </w:rPr>
        <w:t>2.</w:t>
      </w:r>
      <w:r w:rsidR="004F5C99" w:rsidRPr="004F5C99">
        <w:rPr>
          <w:rFonts w:ascii="Times New Roman" w:eastAsia="方正仿宋_GBK" w:cs="方正仿宋_GBK" w:hint="eastAsia"/>
          <w:color w:val="000000"/>
          <w:spacing w:val="-23"/>
          <w:szCs w:val="28"/>
        </w:rPr>
        <w:t>习</w:t>
      </w:r>
      <w:r w:rsidR="000303B3" w:rsidRPr="000303B3">
        <w:rPr>
          <w:rFonts w:ascii="Times New Roman" w:eastAsia="方正仿宋_GBK" w:cs="方正仿宋_GBK" w:hint="eastAsia"/>
          <w:color w:val="000000"/>
          <w:spacing w:val="-23"/>
          <w:szCs w:val="28"/>
        </w:rPr>
        <w:t>近平在参加江苏代表团审议时强调</w:t>
      </w:r>
      <w:r w:rsidR="000303B3" w:rsidRPr="000303B3">
        <w:rPr>
          <w:rFonts w:ascii="Times New Roman" w:eastAsia="方正仿宋_GBK" w:cs="方正仿宋_GBK" w:hint="eastAsia"/>
          <w:color w:val="000000"/>
          <w:spacing w:val="-23"/>
          <w:szCs w:val="28"/>
        </w:rPr>
        <w:t xml:space="preserve"> </w:t>
      </w:r>
      <w:r w:rsidR="000303B3" w:rsidRPr="000303B3">
        <w:rPr>
          <w:rFonts w:ascii="Times New Roman" w:eastAsia="方正仿宋_GBK" w:cs="方正仿宋_GBK" w:hint="eastAsia"/>
          <w:color w:val="000000"/>
          <w:spacing w:val="-23"/>
          <w:szCs w:val="28"/>
        </w:rPr>
        <w:t>经济大省要在研究新情况解决新问题上下功夫出经验</w:t>
      </w:r>
      <w:r>
        <w:rPr>
          <w:rFonts w:ascii="Times New Roman" w:eastAsia="方正仿宋_GBK" w:cs="方正仿宋_GBK" w:hint="eastAsia"/>
          <w:spacing w:val="-23"/>
        </w:rPr>
        <w:tab/>
      </w:r>
      <w:r w:rsidR="00750123">
        <w:rPr>
          <w:rFonts w:ascii="Times New Roman" w:eastAsia="方正仿宋_GBK" w:cs="方正仿宋_GBK"/>
          <w:spacing w:val="-23"/>
        </w:rPr>
        <w:t>7</w:t>
      </w:r>
    </w:p>
    <w:p w:rsidR="00593AEF" w:rsidRDefault="00DA21D6">
      <w:pPr>
        <w:pStyle w:val="10"/>
        <w:tabs>
          <w:tab w:val="clear" w:pos="9402"/>
          <w:tab w:val="right" w:leader="dot" w:pos="8845"/>
        </w:tabs>
        <w:spacing w:line="520" w:lineRule="exact"/>
        <w:jc w:val="both"/>
        <w:rPr>
          <w:rFonts w:ascii="Times New Roman" w:eastAsia="方正仿宋_GBK" w:cs="方正仿宋_GBK"/>
          <w:spacing w:val="-23"/>
        </w:rPr>
      </w:pPr>
      <w:r>
        <w:rPr>
          <w:rFonts w:ascii="Times New Roman" w:eastAsia="方正仿宋_GBK" w:cs="方正仿宋_GBK" w:hint="eastAsia"/>
          <w:color w:val="000000"/>
          <w:spacing w:val="-23"/>
          <w:szCs w:val="28"/>
        </w:rPr>
        <w:t>3.</w:t>
      </w:r>
      <w:r w:rsidR="004F5C99" w:rsidRPr="004F5C99">
        <w:rPr>
          <w:rFonts w:ascii="Times New Roman" w:eastAsia="方正仿宋_GBK" w:cs="方正仿宋_GBK" w:hint="eastAsia"/>
          <w:color w:val="000000"/>
          <w:spacing w:val="-23"/>
          <w:szCs w:val="28"/>
        </w:rPr>
        <w:t>习</w:t>
      </w:r>
      <w:r w:rsidR="000303B3" w:rsidRPr="000303B3">
        <w:rPr>
          <w:rFonts w:ascii="Times New Roman" w:eastAsia="方正仿宋_GBK" w:cs="方正仿宋_GBK" w:hint="eastAsia"/>
          <w:color w:val="000000"/>
          <w:spacing w:val="-23"/>
          <w:szCs w:val="28"/>
        </w:rPr>
        <w:t>近平：牢牢把握雄安新区功能定位</w:t>
      </w:r>
      <w:r w:rsidR="000303B3" w:rsidRPr="000303B3">
        <w:rPr>
          <w:rFonts w:ascii="Times New Roman" w:eastAsia="方正仿宋_GBK" w:cs="方正仿宋_GBK" w:hint="eastAsia"/>
          <w:color w:val="000000"/>
          <w:spacing w:val="-23"/>
          <w:szCs w:val="28"/>
        </w:rPr>
        <w:t xml:space="preserve"> </w:t>
      </w:r>
      <w:r w:rsidR="000303B3" w:rsidRPr="000303B3">
        <w:rPr>
          <w:rFonts w:ascii="Times New Roman" w:eastAsia="方正仿宋_GBK" w:cs="方正仿宋_GBK" w:hint="eastAsia"/>
          <w:color w:val="000000"/>
          <w:spacing w:val="-23"/>
          <w:szCs w:val="28"/>
        </w:rPr>
        <w:t>努力建设新时代创新高地和推动高质量发展样板</w:t>
      </w:r>
      <w:r>
        <w:rPr>
          <w:rFonts w:ascii="Times New Roman" w:eastAsia="方正仿宋_GBK" w:cs="方正仿宋_GBK" w:hint="eastAsia"/>
          <w:spacing w:val="-23"/>
        </w:rPr>
        <w:tab/>
      </w:r>
      <w:r w:rsidR="00750123">
        <w:rPr>
          <w:rFonts w:ascii="Times New Roman" w:eastAsia="方正仿宋_GBK" w:cs="方正仿宋_GBK"/>
          <w:spacing w:val="-23"/>
        </w:rPr>
        <w:t>9</w:t>
      </w:r>
    </w:p>
    <w:p w:rsidR="00593AEF" w:rsidRDefault="00DA21D6">
      <w:pPr>
        <w:pStyle w:val="10"/>
        <w:tabs>
          <w:tab w:val="clear" w:pos="9402"/>
          <w:tab w:val="right" w:leader="dot" w:pos="8845"/>
        </w:tabs>
        <w:spacing w:line="520" w:lineRule="exact"/>
        <w:jc w:val="both"/>
        <w:rPr>
          <w:rFonts w:ascii="Times New Roman" w:eastAsia="方正仿宋_GBK" w:cs="方正仿宋_GBK"/>
          <w:spacing w:val="-23"/>
        </w:rPr>
      </w:pPr>
      <w:r>
        <w:rPr>
          <w:rFonts w:ascii="Times New Roman" w:eastAsia="方正仿宋_GBK" w:cs="方正仿宋_GBK" w:hint="eastAsia"/>
          <w:color w:val="000000"/>
          <w:spacing w:val="-23"/>
          <w:szCs w:val="28"/>
        </w:rPr>
        <w:t>4.</w:t>
      </w:r>
      <w:r w:rsidR="000303B3" w:rsidRPr="000303B3">
        <w:rPr>
          <w:rFonts w:ascii="Times New Roman" w:eastAsia="方正仿宋_GBK" w:cs="方正仿宋_GBK" w:hint="eastAsia"/>
          <w:color w:val="000000"/>
          <w:spacing w:val="-23"/>
          <w:szCs w:val="28"/>
        </w:rPr>
        <w:t>《求是》杂志发表习近平总书记重要文章《让愿担当、敢担当、善担当蔚然成风》</w:t>
      </w:r>
      <w:r>
        <w:rPr>
          <w:rFonts w:ascii="Times New Roman" w:eastAsia="方正仿宋_GBK" w:cs="方正仿宋_GBK" w:hint="eastAsia"/>
          <w:spacing w:val="-23"/>
        </w:rPr>
        <w:tab/>
      </w:r>
      <w:r>
        <w:rPr>
          <w:rFonts w:ascii="Times New Roman" w:eastAsia="方正仿宋_GBK" w:cs="方正仿宋_GBK" w:hint="eastAsia"/>
          <w:spacing w:val="-23"/>
        </w:rPr>
        <w:fldChar w:fldCharType="begin"/>
      </w:r>
      <w:r>
        <w:rPr>
          <w:rFonts w:ascii="Times New Roman" w:eastAsia="方正仿宋_GBK" w:cs="方正仿宋_GBK" w:hint="eastAsia"/>
          <w:spacing w:val="-23"/>
        </w:rPr>
        <w:instrText xml:space="preserve"> PAGEREF _Toc10935 \h </w:instrText>
      </w:r>
      <w:r>
        <w:rPr>
          <w:rFonts w:ascii="Times New Roman" w:eastAsia="方正仿宋_GBK" w:cs="方正仿宋_GBK" w:hint="eastAsia"/>
          <w:spacing w:val="-23"/>
        </w:rPr>
      </w:r>
      <w:r>
        <w:rPr>
          <w:rFonts w:ascii="Times New Roman" w:eastAsia="方正仿宋_GBK" w:cs="方正仿宋_GBK" w:hint="eastAsia"/>
          <w:spacing w:val="-23"/>
        </w:rPr>
        <w:fldChar w:fldCharType="separate"/>
      </w:r>
      <w:r>
        <w:rPr>
          <w:rFonts w:ascii="Times New Roman" w:eastAsia="方正仿宋_GBK" w:cs="方正仿宋_GBK" w:hint="eastAsia"/>
          <w:spacing w:val="-23"/>
        </w:rPr>
        <w:t>1</w:t>
      </w:r>
      <w:r>
        <w:rPr>
          <w:rFonts w:ascii="Times New Roman" w:eastAsia="方正仿宋_GBK" w:cs="方正仿宋_GBK" w:hint="eastAsia"/>
          <w:spacing w:val="-23"/>
        </w:rPr>
        <w:fldChar w:fldCharType="end"/>
      </w:r>
      <w:r w:rsidR="00750123">
        <w:rPr>
          <w:rFonts w:ascii="Times New Roman" w:eastAsia="方正仿宋_GBK" w:cs="方正仿宋_GBK"/>
          <w:spacing w:val="-23"/>
        </w:rPr>
        <w:t>2</w:t>
      </w:r>
    </w:p>
    <w:p w:rsidR="00593AEF" w:rsidRDefault="00DA21D6">
      <w:pPr>
        <w:pStyle w:val="10"/>
        <w:tabs>
          <w:tab w:val="clear" w:pos="9402"/>
          <w:tab w:val="right" w:leader="dot" w:pos="8845"/>
        </w:tabs>
        <w:spacing w:line="520" w:lineRule="exact"/>
        <w:jc w:val="both"/>
        <w:rPr>
          <w:rFonts w:ascii="Times New Roman" w:eastAsia="方正仿宋_GBK" w:cs="方正仿宋_GBK"/>
          <w:spacing w:val="-23"/>
        </w:rPr>
      </w:pPr>
      <w:r>
        <w:rPr>
          <w:rFonts w:ascii="Times New Roman" w:eastAsia="方正仿宋_GBK" w:cs="方正仿宋_GBK" w:hint="eastAsia"/>
          <w:color w:val="000000"/>
          <w:spacing w:val="-23"/>
          <w:szCs w:val="28"/>
        </w:rPr>
        <w:t>5.</w:t>
      </w:r>
      <w:r w:rsidR="000303B3" w:rsidRPr="000303B3">
        <w:rPr>
          <w:rFonts w:ascii="Times New Roman" w:eastAsia="方正仿宋_GBK" w:cs="方正仿宋_GBK" w:hint="eastAsia"/>
          <w:color w:val="000000"/>
          <w:spacing w:val="-23"/>
          <w:szCs w:val="28"/>
        </w:rPr>
        <w:t>中共中央办公厅</w:t>
      </w:r>
      <w:r w:rsidR="000303B3" w:rsidRPr="000303B3">
        <w:rPr>
          <w:rFonts w:ascii="Times New Roman" w:eastAsia="方正仿宋_GBK" w:cs="方正仿宋_GBK"/>
          <w:color w:val="000000"/>
          <w:spacing w:val="-23"/>
          <w:szCs w:val="28"/>
        </w:rPr>
        <w:t> </w:t>
      </w:r>
      <w:r w:rsidR="000303B3" w:rsidRPr="000303B3">
        <w:rPr>
          <w:rFonts w:ascii="Times New Roman" w:eastAsia="方正仿宋_GBK" w:cs="方正仿宋_GBK" w:hint="eastAsia"/>
          <w:color w:val="000000"/>
          <w:spacing w:val="-23"/>
          <w:szCs w:val="28"/>
        </w:rPr>
        <w:t>国务院办公厅关于加快建立长期护理保险制度的意见</w:t>
      </w:r>
      <w:r>
        <w:rPr>
          <w:rFonts w:ascii="Times New Roman" w:eastAsia="方正仿宋_GBK" w:cs="方正仿宋_GBK" w:hint="eastAsia"/>
          <w:spacing w:val="-23"/>
        </w:rPr>
        <w:tab/>
      </w:r>
      <w:r>
        <w:rPr>
          <w:rFonts w:ascii="Times New Roman" w:eastAsia="方正仿宋_GBK" w:cs="方正仿宋_GBK" w:hint="eastAsia"/>
          <w:spacing w:val="-23"/>
        </w:rPr>
        <w:fldChar w:fldCharType="begin"/>
      </w:r>
      <w:r>
        <w:rPr>
          <w:rFonts w:ascii="Times New Roman" w:eastAsia="方正仿宋_GBK" w:cs="方正仿宋_GBK" w:hint="eastAsia"/>
          <w:spacing w:val="-23"/>
        </w:rPr>
        <w:instrText xml:space="preserve"> PAGEREF _Toc156 \h </w:instrText>
      </w:r>
      <w:r>
        <w:rPr>
          <w:rFonts w:ascii="Times New Roman" w:eastAsia="方正仿宋_GBK" w:cs="方正仿宋_GBK" w:hint="eastAsia"/>
          <w:spacing w:val="-23"/>
        </w:rPr>
      </w:r>
      <w:r>
        <w:rPr>
          <w:rFonts w:ascii="Times New Roman" w:eastAsia="方正仿宋_GBK" w:cs="方正仿宋_GBK" w:hint="eastAsia"/>
          <w:spacing w:val="-23"/>
        </w:rPr>
        <w:fldChar w:fldCharType="separate"/>
      </w:r>
      <w:r>
        <w:rPr>
          <w:rFonts w:ascii="Times New Roman" w:eastAsia="方正仿宋_GBK" w:cs="方正仿宋_GBK" w:hint="eastAsia"/>
          <w:spacing w:val="-23"/>
        </w:rPr>
        <w:t>1</w:t>
      </w:r>
      <w:r>
        <w:rPr>
          <w:rFonts w:ascii="Times New Roman" w:eastAsia="方正仿宋_GBK" w:cs="方正仿宋_GBK" w:hint="eastAsia"/>
          <w:spacing w:val="-23"/>
        </w:rPr>
        <w:fldChar w:fldCharType="end"/>
      </w:r>
      <w:r w:rsidR="00750123">
        <w:rPr>
          <w:rFonts w:ascii="Times New Roman" w:eastAsia="方正仿宋_GBK" w:cs="方正仿宋_GBK"/>
          <w:spacing w:val="-23"/>
        </w:rPr>
        <w:t>4</w:t>
      </w:r>
    </w:p>
    <w:p w:rsidR="00593AEF" w:rsidRDefault="00DA21D6">
      <w:pPr>
        <w:spacing w:line="520" w:lineRule="exact"/>
        <w:jc w:val="both"/>
        <w:rPr>
          <w:rFonts w:eastAsia="方正仿宋_GBK" w:cs="方正仿宋_GBK"/>
          <w:bCs/>
          <w:color w:val="000000"/>
          <w:spacing w:val="-23"/>
          <w:kern w:val="0"/>
          <w:sz w:val="28"/>
          <w:szCs w:val="28"/>
        </w:rPr>
      </w:pPr>
      <w:r>
        <w:rPr>
          <w:rFonts w:eastAsia="方正仿宋_GBK" w:cs="方正仿宋_GBK" w:hint="eastAsia"/>
          <w:bCs/>
          <w:color w:val="000000"/>
          <w:spacing w:val="-23"/>
          <w:kern w:val="0"/>
          <w:szCs w:val="28"/>
        </w:rPr>
        <w:fldChar w:fldCharType="end"/>
      </w:r>
    </w:p>
    <w:p w:rsidR="00593AEF" w:rsidRDefault="00593AEF">
      <w:pPr>
        <w:spacing w:line="480" w:lineRule="exact"/>
        <w:jc w:val="both"/>
        <w:rPr>
          <w:rFonts w:ascii="方正仿宋_GBK" w:eastAsia="方正仿宋_GBK" w:hAnsi="方正仿宋_GBK" w:cs="方正仿宋_GBK"/>
          <w:bCs/>
          <w:color w:val="000000"/>
          <w:kern w:val="0"/>
          <w:sz w:val="28"/>
          <w:szCs w:val="28"/>
        </w:rPr>
      </w:pPr>
    </w:p>
    <w:p w:rsidR="00593AEF" w:rsidRDefault="00593AEF">
      <w:pPr>
        <w:spacing w:line="480" w:lineRule="exact"/>
        <w:jc w:val="both"/>
        <w:rPr>
          <w:rFonts w:ascii="方正仿宋_GBK" w:eastAsia="方正仿宋_GBK" w:hAnsi="方正仿宋_GBK" w:cs="方正仿宋_GBK"/>
          <w:bCs/>
          <w:color w:val="000000"/>
          <w:kern w:val="0"/>
          <w:sz w:val="28"/>
          <w:szCs w:val="28"/>
        </w:rPr>
        <w:sectPr w:rsidR="00593AEF">
          <w:pgSz w:w="11906" w:h="16838"/>
          <w:pgMar w:top="2098" w:right="1474" w:bottom="1984" w:left="1587" w:header="851" w:footer="1417" w:gutter="0"/>
          <w:cols w:space="720"/>
          <w:docGrid w:type="linesAndChars" w:linePitch="579"/>
        </w:sectPr>
      </w:pPr>
    </w:p>
    <w:p w:rsidR="00593AEF" w:rsidRDefault="00DA21D6">
      <w:pPr>
        <w:spacing w:afterLines="100" w:after="579" w:line="480" w:lineRule="exact"/>
        <w:ind w:leftChars="-200" w:left="-640" w:firstLineChars="200" w:firstLine="640"/>
        <w:jc w:val="both"/>
      </w:pPr>
      <w:r>
        <w:rPr>
          <w:bCs/>
          <w:color w:val="000000"/>
          <w:kern w:val="0"/>
        </w:rPr>
        <w:lastRenderedPageBreak/>
        <w:t>附件</w:t>
      </w:r>
      <w:r>
        <w:rPr>
          <w:bCs/>
          <w:color w:val="000000"/>
          <w:kern w:val="0"/>
        </w:rPr>
        <w:t>1</w:t>
      </w:r>
    </w:p>
    <w:p w:rsidR="00593AEF" w:rsidRPr="000303B3" w:rsidRDefault="000303B3">
      <w:pPr>
        <w:spacing w:line="480" w:lineRule="exact"/>
        <w:ind w:leftChars="-200" w:left="-640" w:rightChars="-200" w:right="-640"/>
        <w:jc w:val="center"/>
        <w:rPr>
          <w:rFonts w:eastAsia="方正小标宋_GBK" w:cs="方正小标宋_GBK"/>
          <w:color w:val="000000"/>
          <w:spacing w:val="-20"/>
          <w:sz w:val="40"/>
          <w:szCs w:val="44"/>
        </w:rPr>
      </w:pPr>
      <w:r w:rsidRPr="000303B3">
        <w:rPr>
          <w:rFonts w:eastAsia="方正小标宋_GBK" w:cs="方正小标宋_GBK" w:hint="eastAsia"/>
          <w:color w:val="000000"/>
          <w:spacing w:val="-20"/>
          <w:sz w:val="40"/>
          <w:szCs w:val="44"/>
        </w:rPr>
        <w:t>十四届全国人大四次会议举行第二次全体会议</w:t>
      </w:r>
      <w:r>
        <w:rPr>
          <w:rFonts w:eastAsia="方正小标宋_GBK" w:cs="方正小标宋_GBK" w:hint="eastAsia"/>
          <w:color w:val="000000"/>
          <w:spacing w:val="-20"/>
          <w:sz w:val="40"/>
          <w:szCs w:val="44"/>
        </w:rPr>
        <w:t xml:space="preserve"> </w:t>
      </w:r>
      <w:r w:rsidRPr="000303B3">
        <w:rPr>
          <w:rFonts w:eastAsia="方正小标宋_GBK" w:cs="方正小标宋_GBK" w:hint="eastAsia"/>
          <w:color w:val="000000"/>
          <w:spacing w:val="-20"/>
          <w:sz w:val="40"/>
          <w:szCs w:val="44"/>
        </w:rPr>
        <w:t>习近平等出席</w:t>
      </w:r>
      <w:r w:rsidR="00DA21D6" w:rsidRPr="000303B3">
        <w:rPr>
          <w:rFonts w:eastAsia="方正楷体_GBK"/>
          <w:noProof/>
          <w:color w:val="000000"/>
          <w:spacing w:val="-20"/>
          <w:kern w:val="0"/>
        </w:rPr>
        <mc:AlternateContent>
          <mc:Choice Requires="wps">
            <w:drawing>
              <wp:anchor distT="0" distB="0" distL="114300" distR="114300" simplePos="0" relativeHeight="251661312" behindDoc="0" locked="0" layoutInCell="1" allowOverlap="1">
                <wp:simplePos x="0" y="0"/>
                <wp:positionH relativeFrom="margin">
                  <wp:posOffset>-245745</wp:posOffset>
                </wp:positionH>
                <wp:positionV relativeFrom="paragraph">
                  <wp:posOffset>290830</wp:posOffset>
                </wp:positionV>
                <wp:extent cx="6096000" cy="45720"/>
                <wp:effectExtent l="19050" t="19050" r="19050" b="31115"/>
                <wp:wrapNone/>
                <wp:docPr id="3" name="自选图形 3"/>
                <wp:cNvGraphicFramePr/>
                <a:graphic xmlns:a="http://schemas.openxmlformats.org/drawingml/2006/main">
                  <a:graphicData uri="http://schemas.microsoft.com/office/word/2010/wordprocessingShape">
                    <wps:wsp>
                      <wps:cNvCnPr/>
                      <wps:spPr>
                        <a:xfrm>
                          <a:off x="0" y="0"/>
                          <a:ext cx="6096000" cy="45719"/>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3" o:spid="_x0000_s1026" o:spt="32" type="#_x0000_t32" style="position:absolute;left:0pt;margin-left:-19.35pt;margin-top:22.9pt;height:3.6pt;width:480pt;mso-position-horizontal-relative:margin;z-index:251661312;mso-width-relative:page;mso-height-relative:page;" filled="f" stroked="t" coordsize="21600,21600" o:gfxdata="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OpgfjYAAAACQEAAA8AAAAAAAAAAQAgAAAAIgAAAGRycy9k&#10;b3ducmV2LnhtbFBLAQIUABQAAAAIAIdO4kCbCg/JAgIAAPYDAAAOAAAAAAAAAAEAIAAAACcBAABk&#10;cnMvZTJvRG9jLnhtbFBLBQYAAAAABgAGAFkBAACbBQAAAAA=&#10;">
                <v:fill on="f" focussize="0,0"/>
                <v:stroke weight="2.25pt" color="#FF0000" joinstyle="round"/>
                <v:imagedata o:title=""/>
                <o:lock v:ext="edit" aspectratio="f"/>
              </v:shape>
            </w:pict>
          </mc:Fallback>
        </mc:AlternateContent>
      </w:r>
    </w:p>
    <w:p w:rsidR="00593AEF" w:rsidRDefault="00DA21D6">
      <w:pPr>
        <w:pStyle w:val="1"/>
        <w:shd w:val="clear" w:color="auto" w:fill="FFFFFF"/>
        <w:adjustRightInd w:val="0"/>
        <w:spacing w:line="480" w:lineRule="exact"/>
        <w:rPr>
          <w:rFonts w:ascii="Times New Roman" w:eastAsia="方正楷体_GBK" w:hAnsi="Times New Roman"/>
          <w:bCs w:val="0"/>
          <w:color w:val="000000"/>
          <w:sz w:val="28"/>
          <w:szCs w:val="28"/>
        </w:rPr>
      </w:pPr>
      <w:bookmarkStart w:id="1" w:name="_Toc27330"/>
      <w:r>
        <w:rPr>
          <w:rFonts w:ascii="Times New Roman" w:eastAsia="方正楷体_GBK" w:hAnsi="Times New Roman"/>
          <w:bCs w:val="0"/>
          <w:color w:val="000000"/>
          <w:sz w:val="28"/>
          <w:szCs w:val="28"/>
        </w:rPr>
        <w:t>（来源：</w:t>
      </w:r>
      <w:r>
        <w:rPr>
          <w:rFonts w:ascii="Times New Roman" w:eastAsia="方正楷体_GBK" w:hAnsi="Times New Roman" w:hint="eastAsia"/>
          <w:bCs w:val="0"/>
          <w:color w:val="000000"/>
          <w:sz w:val="28"/>
          <w:szCs w:val="28"/>
        </w:rPr>
        <w:t>“学习强国”学习平台</w:t>
      </w:r>
      <w:r>
        <w:rPr>
          <w:rFonts w:ascii="Times New Roman" w:eastAsia="方正楷体_GBK" w:hAnsi="Times New Roman" w:hint="eastAsia"/>
          <w:bCs w:val="0"/>
          <w:color w:val="000000"/>
          <w:sz w:val="28"/>
          <w:szCs w:val="28"/>
        </w:rPr>
        <w:t xml:space="preserve">  </w:t>
      </w:r>
      <w:r>
        <w:rPr>
          <w:rFonts w:ascii="Times New Roman" w:eastAsia="方正楷体_GBK" w:hAnsi="Times New Roman"/>
          <w:bCs w:val="0"/>
          <w:color w:val="000000"/>
          <w:sz w:val="28"/>
          <w:szCs w:val="28"/>
        </w:rPr>
        <w:t xml:space="preserve">  </w:t>
      </w:r>
      <w:r>
        <w:rPr>
          <w:rFonts w:ascii="Times New Roman" w:eastAsia="方正楷体_GBK" w:hAnsi="Times New Roman" w:hint="eastAsia"/>
          <w:bCs w:val="0"/>
          <w:color w:val="000000"/>
          <w:sz w:val="28"/>
          <w:szCs w:val="28"/>
        </w:rPr>
        <w:t xml:space="preserve"> </w:t>
      </w:r>
      <w:r>
        <w:rPr>
          <w:rFonts w:ascii="Times New Roman" w:eastAsia="方正楷体_GBK" w:hAnsi="Times New Roman" w:hint="eastAsia"/>
          <w:bCs w:val="0"/>
          <w:color w:val="000000"/>
          <w:sz w:val="28"/>
          <w:szCs w:val="28"/>
        </w:rPr>
        <w:t>发布时间：</w:t>
      </w:r>
      <w:r>
        <w:rPr>
          <w:rFonts w:ascii="Times New Roman" w:eastAsia="方正楷体_GBK" w:hAnsi="Times New Roman"/>
          <w:bCs w:val="0"/>
          <w:color w:val="000000"/>
          <w:sz w:val="28"/>
          <w:szCs w:val="28"/>
        </w:rPr>
        <w:t>202</w:t>
      </w:r>
      <w:r w:rsidR="004F5C99">
        <w:rPr>
          <w:rFonts w:ascii="Times New Roman" w:eastAsia="方正楷体_GBK" w:hAnsi="Times New Roman"/>
          <w:bCs w:val="0"/>
          <w:color w:val="000000"/>
          <w:sz w:val="28"/>
          <w:szCs w:val="28"/>
        </w:rPr>
        <w:t>6</w:t>
      </w:r>
      <w:r>
        <w:rPr>
          <w:rFonts w:ascii="Times New Roman" w:eastAsia="方正楷体_GBK" w:hAnsi="Times New Roman"/>
          <w:bCs w:val="0"/>
          <w:color w:val="000000"/>
          <w:sz w:val="28"/>
          <w:szCs w:val="28"/>
        </w:rPr>
        <w:t>-</w:t>
      </w:r>
      <w:r w:rsidR="004F5C99">
        <w:rPr>
          <w:rFonts w:ascii="Times New Roman" w:eastAsia="方正楷体_GBK" w:hAnsi="Times New Roman"/>
          <w:bCs w:val="0"/>
          <w:color w:val="000000"/>
          <w:sz w:val="28"/>
          <w:szCs w:val="28"/>
        </w:rPr>
        <w:t>0</w:t>
      </w:r>
      <w:r w:rsidR="000303B3">
        <w:rPr>
          <w:rFonts w:ascii="Times New Roman" w:eastAsia="方正楷体_GBK" w:hAnsi="Times New Roman"/>
          <w:bCs w:val="0"/>
          <w:color w:val="000000"/>
          <w:sz w:val="28"/>
          <w:szCs w:val="28"/>
        </w:rPr>
        <w:t>3</w:t>
      </w:r>
      <w:r>
        <w:rPr>
          <w:rFonts w:ascii="Times New Roman" w:eastAsia="方正楷体_GBK" w:hAnsi="Times New Roman"/>
          <w:bCs w:val="0"/>
          <w:color w:val="000000"/>
          <w:sz w:val="28"/>
          <w:szCs w:val="28"/>
        </w:rPr>
        <w:t>-</w:t>
      </w:r>
      <w:r w:rsidR="004F5C99">
        <w:rPr>
          <w:rFonts w:ascii="Times New Roman" w:eastAsia="方正楷体_GBK" w:hAnsi="Times New Roman"/>
          <w:bCs w:val="0"/>
          <w:color w:val="000000"/>
          <w:sz w:val="28"/>
          <w:szCs w:val="28"/>
        </w:rPr>
        <w:t>0</w:t>
      </w:r>
      <w:r w:rsidR="000303B3">
        <w:rPr>
          <w:rFonts w:ascii="Times New Roman" w:eastAsia="方正楷体_GBK" w:hAnsi="Times New Roman"/>
          <w:bCs w:val="0"/>
          <w:color w:val="000000"/>
          <w:sz w:val="28"/>
          <w:szCs w:val="28"/>
        </w:rPr>
        <w:t>9</w:t>
      </w:r>
      <w:r>
        <w:rPr>
          <w:rFonts w:ascii="Times New Roman" w:eastAsia="方正楷体_GBK" w:hAnsi="Times New Roman"/>
          <w:bCs w:val="0"/>
          <w:color w:val="000000"/>
          <w:sz w:val="28"/>
          <w:szCs w:val="28"/>
        </w:rPr>
        <w:t>）</w:t>
      </w:r>
      <w:bookmarkEnd w:id="1"/>
    </w:p>
    <w:p w:rsidR="00593AEF" w:rsidRDefault="00593AEF">
      <w:pPr>
        <w:spacing w:line="480" w:lineRule="exact"/>
      </w:pPr>
    </w:p>
    <w:p w:rsidR="000303B3" w:rsidRPr="000303B3" w:rsidRDefault="004F5C99" w:rsidP="000303B3">
      <w:pPr>
        <w:spacing w:line="480" w:lineRule="exact"/>
        <w:ind w:firstLineChars="200" w:firstLine="480"/>
        <w:jc w:val="both"/>
        <w:rPr>
          <w:rFonts w:eastAsia="方正仿宋_GBK" w:cs="方正仿宋_GBK"/>
          <w:color w:val="262626"/>
          <w:kern w:val="0"/>
          <w:sz w:val="24"/>
          <w:szCs w:val="24"/>
        </w:rPr>
      </w:pPr>
      <w:r w:rsidRPr="004F5C99">
        <w:rPr>
          <w:rFonts w:eastAsia="方正仿宋_GBK" w:cs="方正仿宋_GBK" w:hint="eastAsia"/>
          <w:color w:val="262626"/>
          <w:kern w:val="0"/>
          <w:sz w:val="24"/>
          <w:szCs w:val="24"/>
        </w:rPr>
        <w:t>新</w:t>
      </w:r>
      <w:r w:rsidR="000303B3" w:rsidRPr="000303B3">
        <w:rPr>
          <w:rFonts w:eastAsia="方正仿宋_GBK" w:cs="方正仿宋_GBK" w:hint="eastAsia"/>
          <w:color w:val="262626"/>
          <w:kern w:val="0"/>
          <w:sz w:val="24"/>
          <w:szCs w:val="24"/>
        </w:rPr>
        <w:t>华社北京</w:t>
      </w:r>
      <w:r w:rsidR="000303B3" w:rsidRPr="000303B3">
        <w:rPr>
          <w:rFonts w:eastAsia="方正仿宋_GBK" w:cs="方正仿宋_GBK" w:hint="eastAsia"/>
          <w:color w:val="262626"/>
          <w:kern w:val="0"/>
          <w:sz w:val="24"/>
          <w:szCs w:val="24"/>
        </w:rPr>
        <w:t>3</w:t>
      </w:r>
      <w:r w:rsidR="000303B3" w:rsidRPr="000303B3">
        <w:rPr>
          <w:rFonts w:eastAsia="方正仿宋_GBK" w:cs="方正仿宋_GBK" w:hint="eastAsia"/>
          <w:color w:val="262626"/>
          <w:kern w:val="0"/>
          <w:sz w:val="24"/>
          <w:szCs w:val="24"/>
        </w:rPr>
        <w:t>月</w:t>
      </w:r>
      <w:r w:rsidR="000303B3" w:rsidRPr="000303B3">
        <w:rPr>
          <w:rFonts w:eastAsia="方正仿宋_GBK" w:cs="方正仿宋_GBK" w:hint="eastAsia"/>
          <w:color w:val="262626"/>
          <w:kern w:val="0"/>
          <w:sz w:val="24"/>
          <w:szCs w:val="24"/>
        </w:rPr>
        <w:t>9</w:t>
      </w:r>
      <w:r w:rsidR="000303B3" w:rsidRPr="000303B3">
        <w:rPr>
          <w:rFonts w:eastAsia="方正仿宋_GBK" w:cs="方正仿宋_GBK" w:hint="eastAsia"/>
          <w:color w:val="262626"/>
          <w:kern w:val="0"/>
          <w:sz w:val="24"/>
          <w:szCs w:val="24"/>
        </w:rPr>
        <w:t>日电</w:t>
      </w:r>
      <w:r w:rsidR="000303B3" w:rsidRPr="000303B3">
        <w:rPr>
          <w:rFonts w:eastAsia="方正仿宋_GBK" w:cs="方正仿宋_GBK" w:hint="eastAsia"/>
          <w:color w:val="262626"/>
          <w:kern w:val="0"/>
          <w:sz w:val="24"/>
          <w:szCs w:val="24"/>
        </w:rPr>
        <w:t xml:space="preserve"> </w:t>
      </w:r>
      <w:r w:rsidR="000303B3" w:rsidRPr="000303B3">
        <w:rPr>
          <w:rFonts w:eastAsia="方正仿宋_GBK" w:cs="方正仿宋_GBK" w:hint="eastAsia"/>
          <w:color w:val="262626"/>
          <w:kern w:val="0"/>
          <w:sz w:val="24"/>
          <w:szCs w:val="24"/>
        </w:rPr>
        <w:t>十四届全国人大四次会议</w:t>
      </w:r>
      <w:r w:rsidR="000303B3" w:rsidRPr="000303B3">
        <w:rPr>
          <w:rFonts w:eastAsia="方正仿宋_GBK" w:cs="方正仿宋_GBK" w:hint="eastAsia"/>
          <w:color w:val="262626"/>
          <w:kern w:val="0"/>
          <w:sz w:val="24"/>
          <w:szCs w:val="24"/>
        </w:rPr>
        <w:t>9</w:t>
      </w:r>
      <w:r w:rsidR="000303B3" w:rsidRPr="000303B3">
        <w:rPr>
          <w:rFonts w:eastAsia="方正仿宋_GBK" w:cs="方正仿宋_GBK" w:hint="eastAsia"/>
          <w:color w:val="262626"/>
          <w:kern w:val="0"/>
          <w:sz w:val="24"/>
          <w:szCs w:val="24"/>
        </w:rPr>
        <w:t>日上午在北京人民大会堂举行第二次全体会议，听取和审议全国人大常委会工作报告和最高人民法院工作报告、最高人民检察院工作报告，审议全国人民代表大会常务委员会关于法律清理工作情况和有关法律和决定处理意见的报告。</w:t>
      </w:r>
    </w:p>
    <w:p w:rsidR="000303B3" w:rsidRPr="000303B3" w:rsidRDefault="000303B3" w:rsidP="000303B3">
      <w:pPr>
        <w:spacing w:line="480" w:lineRule="exact"/>
        <w:ind w:firstLineChars="200" w:firstLine="480"/>
        <w:jc w:val="both"/>
        <w:rPr>
          <w:rFonts w:eastAsia="方正仿宋_GBK" w:cs="方正仿宋_GBK"/>
          <w:color w:val="262626"/>
          <w:kern w:val="0"/>
          <w:sz w:val="24"/>
          <w:szCs w:val="24"/>
        </w:rPr>
      </w:pPr>
      <w:r w:rsidRPr="000303B3">
        <w:rPr>
          <w:rFonts w:eastAsia="方正仿宋_GBK" w:cs="方正仿宋_GBK" w:hint="eastAsia"/>
          <w:color w:val="262626"/>
          <w:kern w:val="0"/>
          <w:sz w:val="24"/>
          <w:szCs w:val="24"/>
        </w:rPr>
        <w:t>习近平、李强、王沪宁、蔡奇、丁薛祥、李希、韩正等出席会议。</w:t>
      </w:r>
    </w:p>
    <w:p w:rsidR="000303B3" w:rsidRPr="000303B3" w:rsidRDefault="000303B3" w:rsidP="000303B3">
      <w:pPr>
        <w:spacing w:line="480" w:lineRule="exact"/>
        <w:ind w:firstLineChars="200" w:firstLine="480"/>
        <w:jc w:val="both"/>
        <w:rPr>
          <w:rFonts w:eastAsia="方正仿宋_GBK" w:cs="方正仿宋_GBK"/>
          <w:color w:val="262626"/>
          <w:kern w:val="0"/>
          <w:sz w:val="24"/>
          <w:szCs w:val="24"/>
        </w:rPr>
      </w:pPr>
      <w:r w:rsidRPr="000303B3">
        <w:rPr>
          <w:rFonts w:eastAsia="方正仿宋_GBK" w:cs="方正仿宋_GBK" w:hint="eastAsia"/>
          <w:color w:val="262626"/>
          <w:kern w:val="0"/>
          <w:sz w:val="24"/>
          <w:szCs w:val="24"/>
        </w:rPr>
        <w:t>受全国人大常委会委托，赵乐际委员长向大会报告全国人大常委会工作。赵乐际在报告中指出，</w:t>
      </w:r>
      <w:r w:rsidRPr="000303B3">
        <w:rPr>
          <w:rFonts w:eastAsia="方正仿宋_GBK" w:cs="方正仿宋_GBK" w:hint="eastAsia"/>
          <w:color w:val="262626"/>
          <w:kern w:val="0"/>
          <w:sz w:val="24"/>
          <w:szCs w:val="24"/>
        </w:rPr>
        <w:t>2025</w:t>
      </w:r>
      <w:r w:rsidRPr="000303B3">
        <w:rPr>
          <w:rFonts w:eastAsia="方正仿宋_GBK" w:cs="方正仿宋_GBK" w:hint="eastAsia"/>
          <w:color w:val="262626"/>
          <w:kern w:val="0"/>
          <w:sz w:val="24"/>
          <w:szCs w:val="24"/>
        </w:rPr>
        <w:t>年是很不平凡的一年。一年来，在以习近平同志为核心的党中央坚强领导下，全国人大常委会坚持以习近平新时代中国特色社会主义思想为指导，全面贯彻落实党的二十大和二十届历次全会精神，学习贯彻习近平法治思想、习近平总书记关于坚持和完善人民代表大会制度的重要思想，聚焦建设更加完善的中国特色社会主义法治体系、建设更高水平的社会主义法治国家，紧紧围绕中国式现代化建设依法履职、担当尽责，各方面工作取得新的进展和成效。一是加强宪法实施和监督，维护国家法治统一。常委会两次审议民族团结进步促进法草案并提请本次大会审议，为铸牢中华民族共同体意识夯实法治根基。设立台湾光复纪念日，强化两岸同胞共同民族历史记忆。提高合宪性审查、备案审查工作质量，弘扬宪法精神、社会主义法治精神。二是加强立法工作，以高质量立法服务和保障改革发展。统筹</w:t>
      </w:r>
      <w:proofErr w:type="gramStart"/>
      <w:r w:rsidRPr="000303B3">
        <w:rPr>
          <w:rFonts w:eastAsia="方正仿宋_GBK" w:cs="方正仿宋_GBK" w:hint="eastAsia"/>
          <w:color w:val="262626"/>
          <w:kern w:val="0"/>
          <w:sz w:val="24"/>
          <w:szCs w:val="24"/>
        </w:rPr>
        <w:t>立改废释纂</w:t>
      </w:r>
      <w:proofErr w:type="gramEnd"/>
      <w:r w:rsidRPr="000303B3">
        <w:rPr>
          <w:rFonts w:eastAsia="方正仿宋_GBK" w:cs="方正仿宋_GBK" w:hint="eastAsia"/>
          <w:color w:val="262626"/>
          <w:kern w:val="0"/>
          <w:sz w:val="24"/>
          <w:szCs w:val="24"/>
        </w:rPr>
        <w:t>，一年来共审议法律、法律解释、决定草案</w:t>
      </w:r>
      <w:r w:rsidRPr="000303B3">
        <w:rPr>
          <w:rFonts w:eastAsia="方正仿宋_GBK" w:cs="方正仿宋_GBK" w:hint="eastAsia"/>
          <w:color w:val="262626"/>
          <w:kern w:val="0"/>
          <w:sz w:val="24"/>
          <w:szCs w:val="24"/>
        </w:rPr>
        <w:t>40</w:t>
      </w:r>
      <w:r w:rsidRPr="000303B3">
        <w:rPr>
          <w:rFonts w:eastAsia="方正仿宋_GBK" w:cs="方正仿宋_GBK" w:hint="eastAsia"/>
          <w:color w:val="262626"/>
          <w:kern w:val="0"/>
          <w:sz w:val="24"/>
          <w:szCs w:val="24"/>
        </w:rPr>
        <w:t>件，通过其中</w:t>
      </w:r>
      <w:r w:rsidRPr="000303B3">
        <w:rPr>
          <w:rFonts w:eastAsia="方正仿宋_GBK" w:cs="方正仿宋_GBK" w:hint="eastAsia"/>
          <w:color w:val="262626"/>
          <w:kern w:val="0"/>
          <w:sz w:val="24"/>
          <w:szCs w:val="24"/>
        </w:rPr>
        <w:t>24</w:t>
      </w:r>
      <w:r w:rsidRPr="000303B3">
        <w:rPr>
          <w:rFonts w:eastAsia="方正仿宋_GBK" w:cs="方正仿宋_GBK" w:hint="eastAsia"/>
          <w:color w:val="262626"/>
          <w:kern w:val="0"/>
          <w:sz w:val="24"/>
          <w:szCs w:val="24"/>
        </w:rPr>
        <w:t>件，包括制定法律</w:t>
      </w:r>
      <w:r w:rsidRPr="000303B3">
        <w:rPr>
          <w:rFonts w:eastAsia="方正仿宋_GBK" w:cs="方正仿宋_GBK" w:hint="eastAsia"/>
          <w:color w:val="262626"/>
          <w:kern w:val="0"/>
          <w:sz w:val="24"/>
          <w:szCs w:val="24"/>
        </w:rPr>
        <w:t>6</w:t>
      </w:r>
      <w:r w:rsidRPr="000303B3">
        <w:rPr>
          <w:rFonts w:eastAsia="方正仿宋_GBK" w:cs="方正仿宋_GBK" w:hint="eastAsia"/>
          <w:color w:val="262626"/>
          <w:kern w:val="0"/>
          <w:sz w:val="24"/>
          <w:szCs w:val="24"/>
        </w:rPr>
        <w:t>件，修改法律</w:t>
      </w:r>
      <w:r w:rsidRPr="000303B3">
        <w:rPr>
          <w:rFonts w:eastAsia="方正仿宋_GBK" w:cs="方正仿宋_GBK" w:hint="eastAsia"/>
          <w:color w:val="262626"/>
          <w:kern w:val="0"/>
          <w:sz w:val="24"/>
          <w:szCs w:val="24"/>
        </w:rPr>
        <w:t>14</w:t>
      </w:r>
      <w:r w:rsidRPr="000303B3">
        <w:rPr>
          <w:rFonts w:eastAsia="方正仿宋_GBK" w:cs="方正仿宋_GBK" w:hint="eastAsia"/>
          <w:color w:val="262626"/>
          <w:kern w:val="0"/>
          <w:sz w:val="24"/>
          <w:szCs w:val="24"/>
        </w:rPr>
        <w:t>件等。三是履行监督职责，充分发挥人大监督在党和国家监督体系中的重要作用。共听取审议</w:t>
      </w:r>
      <w:r w:rsidRPr="000303B3">
        <w:rPr>
          <w:rFonts w:eastAsia="方正仿宋_GBK" w:cs="方正仿宋_GBK" w:hint="eastAsia"/>
          <w:color w:val="262626"/>
          <w:kern w:val="0"/>
          <w:sz w:val="24"/>
          <w:szCs w:val="24"/>
        </w:rPr>
        <w:t>22</w:t>
      </w:r>
      <w:r w:rsidRPr="000303B3">
        <w:rPr>
          <w:rFonts w:eastAsia="方正仿宋_GBK" w:cs="方正仿宋_GBK" w:hint="eastAsia"/>
          <w:color w:val="262626"/>
          <w:kern w:val="0"/>
          <w:sz w:val="24"/>
          <w:szCs w:val="24"/>
        </w:rPr>
        <w:t>个监督工作的报告，检查</w:t>
      </w:r>
      <w:r w:rsidRPr="000303B3">
        <w:rPr>
          <w:rFonts w:eastAsia="方正仿宋_GBK" w:cs="方正仿宋_GBK" w:hint="eastAsia"/>
          <w:color w:val="262626"/>
          <w:kern w:val="0"/>
          <w:sz w:val="24"/>
          <w:szCs w:val="24"/>
        </w:rPr>
        <w:t>5</w:t>
      </w:r>
      <w:r w:rsidRPr="000303B3">
        <w:rPr>
          <w:rFonts w:eastAsia="方正仿宋_GBK" w:cs="方正仿宋_GBK" w:hint="eastAsia"/>
          <w:color w:val="262626"/>
          <w:kern w:val="0"/>
          <w:sz w:val="24"/>
          <w:szCs w:val="24"/>
        </w:rPr>
        <w:t>件法律实施情况，组织开展</w:t>
      </w:r>
      <w:r w:rsidRPr="000303B3">
        <w:rPr>
          <w:rFonts w:eastAsia="方正仿宋_GBK" w:cs="方正仿宋_GBK" w:hint="eastAsia"/>
          <w:color w:val="262626"/>
          <w:kern w:val="0"/>
          <w:sz w:val="24"/>
          <w:szCs w:val="24"/>
        </w:rPr>
        <w:t>2</w:t>
      </w:r>
      <w:r w:rsidRPr="000303B3">
        <w:rPr>
          <w:rFonts w:eastAsia="方正仿宋_GBK" w:cs="方正仿宋_GBK" w:hint="eastAsia"/>
          <w:color w:val="262626"/>
          <w:kern w:val="0"/>
          <w:sz w:val="24"/>
          <w:szCs w:val="24"/>
        </w:rPr>
        <w:t>次专题询问、</w:t>
      </w:r>
      <w:r w:rsidRPr="000303B3">
        <w:rPr>
          <w:rFonts w:eastAsia="方正仿宋_GBK" w:cs="方正仿宋_GBK" w:hint="eastAsia"/>
          <w:color w:val="262626"/>
          <w:kern w:val="0"/>
          <w:sz w:val="24"/>
          <w:szCs w:val="24"/>
        </w:rPr>
        <w:t>11</w:t>
      </w:r>
      <w:r w:rsidRPr="000303B3">
        <w:rPr>
          <w:rFonts w:eastAsia="方正仿宋_GBK" w:cs="方正仿宋_GBK" w:hint="eastAsia"/>
          <w:color w:val="262626"/>
          <w:kern w:val="0"/>
          <w:sz w:val="24"/>
          <w:szCs w:val="24"/>
        </w:rPr>
        <w:t>项专题调研，</w:t>
      </w:r>
      <w:proofErr w:type="gramStart"/>
      <w:r w:rsidRPr="000303B3">
        <w:rPr>
          <w:rFonts w:eastAsia="方正仿宋_GBK" w:cs="方正仿宋_GBK" w:hint="eastAsia"/>
          <w:color w:val="262626"/>
          <w:kern w:val="0"/>
          <w:sz w:val="24"/>
          <w:szCs w:val="24"/>
        </w:rPr>
        <w:t>作出</w:t>
      </w:r>
      <w:proofErr w:type="gramEnd"/>
      <w:r w:rsidRPr="000303B3">
        <w:rPr>
          <w:rFonts w:eastAsia="方正仿宋_GBK" w:cs="方正仿宋_GBK" w:hint="eastAsia"/>
          <w:color w:val="262626"/>
          <w:kern w:val="0"/>
          <w:sz w:val="24"/>
          <w:szCs w:val="24"/>
        </w:rPr>
        <w:t>1</w:t>
      </w:r>
      <w:r w:rsidRPr="000303B3">
        <w:rPr>
          <w:rFonts w:eastAsia="方正仿宋_GBK" w:cs="方正仿宋_GBK" w:hint="eastAsia"/>
          <w:color w:val="262626"/>
          <w:kern w:val="0"/>
          <w:sz w:val="24"/>
          <w:szCs w:val="24"/>
        </w:rPr>
        <w:t>项决议。四是深化和拓展代表工作，更好发挥人大代表作用。全面贯彻实施新修改的代表法，持续加强代表工作能力建设，紧紧依靠代</w:t>
      </w:r>
      <w:r w:rsidRPr="000303B3">
        <w:rPr>
          <w:rFonts w:eastAsia="方正仿宋_GBK" w:cs="方正仿宋_GBK" w:hint="eastAsia"/>
          <w:color w:val="262626"/>
          <w:kern w:val="0"/>
          <w:sz w:val="24"/>
          <w:szCs w:val="24"/>
        </w:rPr>
        <w:lastRenderedPageBreak/>
        <w:t>表做好各项工作，支持和保障代表依法履职。五是发挥人大对外交往特点优势，主动服务国家外交大局。六是全面加强自身建设，不断提高依法</w:t>
      </w:r>
      <w:proofErr w:type="gramStart"/>
      <w:r w:rsidRPr="000303B3">
        <w:rPr>
          <w:rFonts w:eastAsia="方正仿宋_GBK" w:cs="方正仿宋_GBK" w:hint="eastAsia"/>
          <w:color w:val="262626"/>
          <w:kern w:val="0"/>
          <w:sz w:val="24"/>
          <w:szCs w:val="24"/>
        </w:rPr>
        <w:t>履</w:t>
      </w:r>
      <w:proofErr w:type="gramEnd"/>
      <w:r w:rsidRPr="000303B3">
        <w:rPr>
          <w:rFonts w:eastAsia="方正仿宋_GBK" w:cs="方正仿宋_GBK" w:hint="eastAsia"/>
          <w:color w:val="262626"/>
          <w:kern w:val="0"/>
          <w:sz w:val="24"/>
          <w:szCs w:val="24"/>
        </w:rPr>
        <w:t>职能力和水平。</w:t>
      </w:r>
    </w:p>
    <w:p w:rsidR="000303B3" w:rsidRPr="000303B3" w:rsidRDefault="000303B3" w:rsidP="000303B3">
      <w:pPr>
        <w:spacing w:line="480" w:lineRule="exact"/>
        <w:ind w:firstLineChars="200" w:firstLine="480"/>
        <w:jc w:val="both"/>
        <w:rPr>
          <w:rFonts w:eastAsia="方正仿宋_GBK" w:cs="方正仿宋_GBK"/>
          <w:color w:val="262626"/>
          <w:kern w:val="0"/>
          <w:sz w:val="24"/>
          <w:szCs w:val="24"/>
        </w:rPr>
      </w:pPr>
      <w:r w:rsidRPr="000303B3">
        <w:rPr>
          <w:rFonts w:eastAsia="方正仿宋_GBK" w:cs="方正仿宋_GBK" w:hint="eastAsia"/>
          <w:color w:val="262626"/>
          <w:kern w:val="0"/>
          <w:sz w:val="24"/>
          <w:szCs w:val="24"/>
        </w:rPr>
        <w:t>在报告中，赵乐际指出，我们清醒地认识到，工作中还存在一些差距和不足，将虚心听取代表和各方面意见建议，自觉接受人民监督，不断加强和改进工作。</w:t>
      </w:r>
    </w:p>
    <w:p w:rsidR="000303B3" w:rsidRPr="000303B3" w:rsidRDefault="000303B3" w:rsidP="000303B3">
      <w:pPr>
        <w:spacing w:line="480" w:lineRule="exact"/>
        <w:ind w:firstLineChars="200" w:firstLine="480"/>
        <w:jc w:val="both"/>
        <w:rPr>
          <w:rFonts w:eastAsia="方正仿宋_GBK" w:cs="方正仿宋_GBK"/>
          <w:color w:val="262626"/>
          <w:kern w:val="0"/>
          <w:sz w:val="24"/>
          <w:szCs w:val="24"/>
        </w:rPr>
      </w:pPr>
      <w:r w:rsidRPr="000303B3">
        <w:rPr>
          <w:rFonts w:eastAsia="方正仿宋_GBK" w:cs="方正仿宋_GBK" w:hint="eastAsia"/>
          <w:color w:val="262626"/>
          <w:kern w:val="0"/>
          <w:sz w:val="24"/>
          <w:szCs w:val="24"/>
        </w:rPr>
        <w:t>在报告中，赵乐际指出，</w:t>
      </w:r>
      <w:r w:rsidRPr="000303B3">
        <w:rPr>
          <w:rFonts w:eastAsia="方正仿宋_GBK" w:cs="方正仿宋_GBK" w:hint="eastAsia"/>
          <w:color w:val="262626"/>
          <w:kern w:val="0"/>
          <w:sz w:val="24"/>
          <w:szCs w:val="24"/>
        </w:rPr>
        <w:t>2026</w:t>
      </w:r>
      <w:r w:rsidRPr="000303B3">
        <w:rPr>
          <w:rFonts w:eastAsia="方正仿宋_GBK" w:cs="方正仿宋_GBK" w:hint="eastAsia"/>
          <w:color w:val="262626"/>
          <w:kern w:val="0"/>
          <w:sz w:val="24"/>
          <w:szCs w:val="24"/>
        </w:rPr>
        <w:t>年是“十五五”开局之年。全国人大常委会要在以习近平同志为核心的党中央坚强领导下，深刻领悟“两个确立”的决定性意义，增强“四个意识”、坚定“四个自信”、做到“两个维护”，坚持党的领导、人民当家作主、依法治国有机统一，发展全过程人民民主，坚持好、完善好、运行好人民代表大会制度，稳中求进推动人大工作高质量发展，为实现“十五五”良好开局</w:t>
      </w:r>
      <w:proofErr w:type="gramStart"/>
      <w:r w:rsidRPr="000303B3">
        <w:rPr>
          <w:rFonts w:eastAsia="方正仿宋_GBK" w:cs="方正仿宋_GBK" w:hint="eastAsia"/>
          <w:color w:val="262626"/>
          <w:kern w:val="0"/>
          <w:sz w:val="24"/>
          <w:szCs w:val="24"/>
        </w:rPr>
        <w:t>作出</w:t>
      </w:r>
      <w:proofErr w:type="gramEnd"/>
      <w:r w:rsidRPr="000303B3">
        <w:rPr>
          <w:rFonts w:eastAsia="方正仿宋_GBK" w:cs="方正仿宋_GBK" w:hint="eastAsia"/>
          <w:color w:val="262626"/>
          <w:kern w:val="0"/>
          <w:sz w:val="24"/>
          <w:szCs w:val="24"/>
        </w:rPr>
        <w:t>应有贡献。</w:t>
      </w:r>
    </w:p>
    <w:p w:rsidR="000303B3" w:rsidRPr="000303B3" w:rsidRDefault="000303B3" w:rsidP="000303B3">
      <w:pPr>
        <w:spacing w:line="480" w:lineRule="exact"/>
        <w:ind w:firstLineChars="200" w:firstLine="480"/>
        <w:jc w:val="both"/>
        <w:rPr>
          <w:rFonts w:eastAsia="方正仿宋_GBK" w:cs="方正仿宋_GBK"/>
          <w:color w:val="262626"/>
          <w:kern w:val="0"/>
          <w:sz w:val="24"/>
          <w:szCs w:val="24"/>
        </w:rPr>
      </w:pPr>
      <w:r w:rsidRPr="000303B3">
        <w:rPr>
          <w:rFonts w:eastAsia="方正仿宋_GBK" w:cs="方正仿宋_GBK" w:hint="eastAsia"/>
          <w:color w:val="262626"/>
          <w:kern w:val="0"/>
          <w:sz w:val="24"/>
          <w:szCs w:val="24"/>
        </w:rPr>
        <w:t>赵乐际在报告中对今后一年的任务进行部署：推动宪法全面贯彻实施，完善宪法相关法律制度，全面发挥宪法在立法中的核心地位功能；不断完善中国特色社会主义法律体系，聚焦保障“十五五”规划贯彻实施，加强重点领域、新兴领域、涉外领域立法，着力提高立法质量；进一步增强监督工作针对性实效性，推动解决制约经济社会发展的突出矛盾和问题，推进各方面工作法治化；服务保障代表依法履职，支持代表密切联系人民群众，更好将民意民智反映到议案建议和审议发言中；积极开展人大对外交往，立足人大职能职责，加强与外国议会、国际和地区议会组织的交流合作；扎实推进“四个机关”建设，提高新时代人大工作水平。</w:t>
      </w:r>
    </w:p>
    <w:p w:rsidR="000303B3" w:rsidRPr="000303B3" w:rsidRDefault="000303B3" w:rsidP="000303B3">
      <w:pPr>
        <w:spacing w:line="480" w:lineRule="exact"/>
        <w:ind w:firstLineChars="200" w:firstLine="480"/>
        <w:jc w:val="both"/>
        <w:rPr>
          <w:rFonts w:eastAsia="方正仿宋_GBK" w:cs="方正仿宋_GBK"/>
          <w:color w:val="262626"/>
          <w:kern w:val="0"/>
          <w:sz w:val="24"/>
          <w:szCs w:val="24"/>
        </w:rPr>
      </w:pPr>
      <w:r w:rsidRPr="000303B3">
        <w:rPr>
          <w:rFonts w:eastAsia="方正仿宋_GBK" w:cs="方正仿宋_GBK" w:hint="eastAsia"/>
          <w:color w:val="262626"/>
          <w:kern w:val="0"/>
          <w:sz w:val="24"/>
          <w:szCs w:val="24"/>
        </w:rPr>
        <w:t>最高人民法院院长张军在最高人民法院工作报告中指出，</w:t>
      </w:r>
      <w:r w:rsidRPr="000303B3">
        <w:rPr>
          <w:rFonts w:eastAsia="方正仿宋_GBK" w:cs="方正仿宋_GBK" w:hint="eastAsia"/>
          <w:color w:val="262626"/>
          <w:kern w:val="0"/>
          <w:sz w:val="24"/>
          <w:szCs w:val="24"/>
        </w:rPr>
        <w:t>2025</w:t>
      </w:r>
      <w:r w:rsidRPr="000303B3">
        <w:rPr>
          <w:rFonts w:eastAsia="方正仿宋_GBK" w:cs="方正仿宋_GBK" w:hint="eastAsia"/>
          <w:color w:val="262626"/>
          <w:kern w:val="0"/>
          <w:sz w:val="24"/>
          <w:szCs w:val="24"/>
        </w:rPr>
        <w:t>年，在以习近平同志为核心的党中央坚强领导下，最高人民法院忠实履行宪法法律赋予的职责，着力以高质量司法服务中国式现代化建设，各项工作取得新进展。最高人民法院收案</w:t>
      </w:r>
      <w:r w:rsidRPr="000303B3">
        <w:rPr>
          <w:rFonts w:eastAsia="方正仿宋_GBK" w:cs="方正仿宋_GBK" w:hint="eastAsia"/>
          <w:color w:val="262626"/>
          <w:kern w:val="0"/>
          <w:sz w:val="24"/>
          <w:szCs w:val="24"/>
        </w:rPr>
        <w:t>29154</w:t>
      </w:r>
      <w:r w:rsidRPr="000303B3">
        <w:rPr>
          <w:rFonts w:eastAsia="方正仿宋_GBK" w:cs="方正仿宋_GBK" w:hint="eastAsia"/>
          <w:color w:val="262626"/>
          <w:kern w:val="0"/>
          <w:sz w:val="24"/>
          <w:szCs w:val="24"/>
        </w:rPr>
        <w:t>件，结案</w:t>
      </w:r>
      <w:r w:rsidRPr="000303B3">
        <w:rPr>
          <w:rFonts w:eastAsia="方正仿宋_GBK" w:cs="方正仿宋_GBK" w:hint="eastAsia"/>
          <w:color w:val="262626"/>
          <w:kern w:val="0"/>
          <w:sz w:val="24"/>
          <w:szCs w:val="24"/>
        </w:rPr>
        <w:t>31958</w:t>
      </w:r>
      <w:r w:rsidRPr="000303B3">
        <w:rPr>
          <w:rFonts w:eastAsia="方正仿宋_GBK" w:cs="方正仿宋_GBK" w:hint="eastAsia"/>
          <w:color w:val="262626"/>
          <w:kern w:val="0"/>
          <w:sz w:val="24"/>
          <w:szCs w:val="24"/>
        </w:rPr>
        <w:t>件，同比分别下降</w:t>
      </w:r>
      <w:r w:rsidRPr="000303B3">
        <w:rPr>
          <w:rFonts w:eastAsia="方正仿宋_GBK" w:cs="方正仿宋_GBK" w:hint="eastAsia"/>
          <w:color w:val="262626"/>
          <w:kern w:val="0"/>
          <w:sz w:val="24"/>
          <w:szCs w:val="24"/>
        </w:rPr>
        <w:t>16.5%</w:t>
      </w:r>
      <w:r w:rsidRPr="000303B3">
        <w:rPr>
          <w:rFonts w:eastAsia="方正仿宋_GBK" w:cs="方正仿宋_GBK" w:hint="eastAsia"/>
          <w:color w:val="262626"/>
          <w:kern w:val="0"/>
          <w:sz w:val="24"/>
          <w:szCs w:val="24"/>
        </w:rPr>
        <w:t>、</w:t>
      </w:r>
      <w:r w:rsidRPr="000303B3">
        <w:rPr>
          <w:rFonts w:eastAsia="方正仿宋_GBK" w:cs="方正仿宋_GBK" w:hint="eastAsia"/>
          <w:color w:val="262626"/>
          <w:kern w:val="0"/>
          <w:sz w:val="24"/>
          <w:szCs w:val="24"/>
        </w:rPr>
        <w:t>1.8%</w:t>
      </w:r>
      <w:r w:rsidRPr="000303B3">
        <w:rPr>
          <w:rFonts w:eastAsia="方正仿宋_GBK" w:cs="方正仿宋_GBK" w:hint="eastAsia"/>
          <w:color w:val="262626"/>
          <w:kern w:val="0"/>
          <w:sz w:val="24"/>
          <w:szCs w:val="24"/>
        </w:rPr>
        <w:t>。全国各级法院受理审判执行案件</w:t>
      </w:r>
      <w:r w:rsidRPr="000303B3">
        <w:rPr>
          <w:rFonts w:eastAsia="方正仿宋_GBK" w:cs="方正仿宋_GBK" w:hint="eastAsia"/>
          <w:color w:val="262626"/>
          <w:kern w:val="0"/>
          <w:sz w:val="24"/>
          <w:szCs w:val="24"/>
        </w:rPr>
        <w:t>3748.6</w:t>
      </w:r>
      <w:r w:rsidRPr="000303B3">
        <w:rPr>
          <w:rFonts w:eastAsia="方正仿宋_GBK" w:cs="方正仿宋_GBK" w:hint="eastAsia"/>
          <w:color w:val="262626"/>
          <w:kern w:val="0"/>
          <w:sz w:val="24"/>
          <w:szCs w:val="24"/>
        </w:rPr>
        <w:t>万件，审结执结</w:t>
      </w:r>
      <w:r w:rsidRPr="000303B3">
        <w:rPr>
          <w:rFonts w:eastAsia="方正仿宋_GBK" w:cs="方正仿宋_GBK" w:hint="eastAsia"/>
          <w:color w:val="262626"/>
          <w:kern w:val="0"/>
          <w:sz w:val="24"/>
          <w:szCs w:val="24"/>
        </w:rPr>
        <w:t>3620</w:t>
      </w:r>
      <w:r w:rsidRPr="000303B3">
        <w:rPr>
          <w:rFonts w:eastAsia="方正仿宋_GBK" w:cs="方正仿宋_GBK" w:hint="eastAsia"/>
          <w:color w:val="262626"/>
          <w:kern w:val="0"/>
          <w:sz w:val="24"/>
          <w:szCs w:val="24"/>
        </w:rPr>
        <w:t>万件，同比分别增长</w:t>
      </w:r>
      <w:r w:rsidRPr="000303B3">
        <w:rPr>
          <w:rFonts w:eastAsia="方正仿宋_GBK" w:cs="方正仿宋_GBK" w:hint="eastAsia"/>
          <w:color w:val="262626"/>
          <w:kern w:val="0"/>
          <w:sz w:val="24"/>
          <w:szCs w:val="24"/>
        </w:rPr>
        <w:t>10.8%</w:t>
      </w:r>
      <w:r w:rsidRPr="000303B3">
        <w:rPr>
          <w:rFonts w:eastAsia="方正仿宋_GBK" w:cs="方正仿宋_GBK" w:hint="eastAsia"/>
          <w:color w:val="262626"/>
          <w:kern w:val="0"/>
          <w:sz w:val="24"/>
          <w:szCs w:val="24"/>
        </w:rPr>
        <w:t>、</w:t>
      </w:r>
      <w:r w:rsidRPr="000303B3">
        <w:rPr>
          <w:rFonts w:eastAsia="方正仿宋_GBK" w:cs="方正仿宋_GBK" w:hint="eastAsia"/>
          <w:color w:val="262626"/>
          <w:kern w:val="0"/>
          <w:sz w:val="24"/>
          <w:szCs w:val="24"/>
        </w:rPr>
        <w:t>8.9%</w:t>
      </w:r>
      <w:r w:rsidRPr="000303B3">
        <w:rPr>
          <w:rFonts w:eastAsia="方正仿宋_GBK" w:cs="方正仿宋_GBK" w:hint="eastAsia"/>
          <w:color w:val="262626"/>
          <w:kern w:val="0"/>
          <w:sz w:val="24"/>
          <w:szCs w:val="24"/>
        </w:rPr>
        <w:t>。</w:t>
      </w:r>
    </w:p>
    <w:p w:rsidR="000303B3" w:rsidRPr="000303B3" w:rsidRDefault="000303B3" w:rsidP="000303B3">
      <w:pPr>
        <w:spacing w:line="480" w:lineRule="exact"/>
        <w:ind w:firstLineChars="200" w:firstLine="480"/>
        <w:jc w:val="both"/>
        <w:rPr>
          <w:rFonts w:eastAsia="方正仿宋_GBK" w:cs="方正仿宋_GBK"/>
          <w:color w:val="262626"/>
          <w:kern w:val="0"/>
          <w:sz w:val="24"/>
          <w:szCs w:val="24"/>
        </w:rPr>
      </w:pPr>
      <w:r w:rsidRPr="000303B3">
        <w:rPr>
          <w:rFonts w:eastAsia="方正仿宋_GBK" w:cs="方正仿宋_GBK" w:hint="eastAsia"/>
          <w:color w:val="262626"/>
          <w:kern w:val="0"/>
          <w:sz w:val="24"/>
          <w:szCs w:val="24"/>
        </w:rPr>
        <w:t>聚焦恪守公平正义，张军回顾了</w:t>
      </w:r>
      <w:r w:rsidRPr="000303B3">
        <w:rPr>
          <w:rFonts w:eastAsia="方正仿宋_GBK" w:cs="方正仿宋_GBK" w:hint="eastAsia"/>
          <w:color w:val="262626"/>
          <w:kern w:val="0"/>
          <w:sz w:val="24"/>
          <w:szCs w:val="24"/>
        </w:rPr>
        <w:t>2025</w:t>
      </w:r>
      <w:r w:rsidRPr="000303B3">
        <w:rPr>
          <w:rFonts w:eastAsia="方正仿宋_GBK" w:cs="方正仿宋_GBK" w:hint="eastAsia"/>
          <w:color w:val="262626"/>
          <w:kern w:val="0"/>
          <w:sz w:val="24"/>
          <w:szCs w:val="24"/>
        </w:rPr>
        <w:t>年工作：以高质量司法保障高水平安全；以高质量司法服务高质量发展；以高质量司法守护高品质生活；以高质量司法助力高水平开放；规范司法权力运行；自觉接受各方面监督。</w:t>
      </w:r>
    </w:p>
    <w:p w:rsidR="000303B3" w:rsidRPr="000303B3" w:rsidRDefault="000303B3" w:rsidP="000303B3">
      <w:pPr>
        <w:spacing w:line="480" w:lineRule="exact"/>
        <w:ind w:firstLineChars="200" w:firstLine="480"/>
        <w:jc w:val="both"/>
        <w:rPr>
          <w:rFonts w:eastAsia="方正仿宋_GBK" w:cs="方正仿宋_GBK"/>
          <w:color w:val="262626"/>
          <w:kern w:val="0"/>
          <w:sz w:val="24"/>
          <w:szCs w:val="24"/>
        </w:rPr>
      </w:pPr>
      <w:r w:rsidRPr="000303B3">
        <w:rPr>
          <w:rFonts w:eastAsia="方正仿宋_GBK" w:cs="方正仿宋_GBK" w:hint="eastAsia"/>
          <w:color w:val="262626"/>
          <w:kern w:val="0"/>
          <w:sz w:val="24"/>
          <w:szCs w:val="24"/>
        </w:rPr>
        <w:lastRenderedPageBreak/>
        <w:t>张军在报告中表示，</w:t>
      </w:r>
      <w:r w:rsidRPr="000303B3">
        <w:rPr>
          <w:rFonts w:eastAsia="方正仿宋_GBK" w:cs="方正仿宋_GBK" w:hint="eastAsia"/>
          <w:color w:val="262626"/>
          <w:kern w:val="0"/>
          <w:sz w:val="24"/>
          <w:szCs w:val="24"/>
        </w:rPr>
        <w:t>2026</w:t>
      </w:r>
      <w:r w:rsidRPr="000303B3">
        <w:rPr>
          <w:rFonts w:eastAsia="方正仿宋_GBK" w:cs="方正仿宋_GBK" w:hint="eastAsia"/>
          <w:color w:val="262626"/>
          <w:kern w:val="0"/>
          <w:sz w:val="24"/>
          <w:szCs w:val="24"/>
        </w:rPr>
        <w:t>年，人民法院要坚持以习近平新时代中国特色社会主义思想为指导，深入贯彻习近平法治思想，坚持党中央集中统一领导，坚定法治自信，更加注重法治与改革、发展、稳定相协同，更加注重保障和促进社会公平正义，加强新时代审判工作，为实现“十五五”良好开局提供有力司法服务和保障。忠诚履职，做深做实为大局服务、为人民司法；守正创新，健全公正司法体制机制；严管厚爱，锻造堪当重任的新时代法院铁军，凝心聚力，实干担当，为建设更高水平的社会主义法治国家</w:t>
      </w:r>
      <w:proofErr w:type="gramStart"/>
      <w:r w:rsidRPr="000303B3">
        <w:rPr>
          <w:rFonts w:eastAsia="方正仿宋_GBK" w:cs="方正仿宋_GBK" w:hint="eastAsia"/>
          <w:color w:val="262626"/>
          <w:kern w:val="0"/>
          <w:sz w:val="24"/>
          <w:szCs w:val="24"/>
        </w:rPr>
        <w:t>作出</w:t>
      </w:r>
      <w:proofErr w:type="gramEnd"/>
      <w:r w:rsidRPr="000303B3">
        <w:rPr>
          <w:rFonts w:eastAsia="方正仿宋_GBK" w:cs="方正仿宋_GBK" w:hint="eastAsia"/>
          <w:color w:val="262626"/>
          <w:kern w:val="0"/>
          <w:sz w:val="24"/>
          <w:szCs w:val="24"/>
        </w:rPr>
        <w:t>新的更大贡献。</w:t>
      </w:r>
    </w:p>
    <w:p w:rsidR="000303B3" w:rsidRPr="000303B3" w:rsidRDefault="000303B3" w:rsidP="000303B3">
      <w:pPr>
        <w:spacing w:line="480" w:lineRule="exact"/>
        <w:ind w:firstLineChars="200" w:firstLine="480"/>
        <w:jc w:val="both"/>
        <w:rPr>
          <w:rFonts w:eastAsia="方正仿宋_GBK" w:cs="方正仿宋_GBK"/>
          <w:color w:val="262626"/>
          <w:kern w:val="0"/>
          <w:sz w:val="24"/>
          <w:szCs w:val="24"/>
        </w:rPr>
      </w:pPr>
      <w:r w:rsidRPr="000303B3">
        <w:rPr>
          <w:rFonts w:eastAsia="方正仿宋_GBK" w:cs="方正仿宋_GBK" w:hint="eastAsia"/>
          <w:color w:val="262626"/>
          <w:kern w:val="0"/>
          <w:sz w:val="24"/>
          <w:szCs w:val="24"/>
        </w:rPr>
        <w:t>最高人民检察院检察长应勇在最高人民检察院工作报告中指出，</w:t>
      </w:r>
      <w:r w:rsidRPr="000303B3">
        <w:rPr>
          <w:rFonts w:eastAsia="方正仿宋_GBK" w:cs="方正仿宋_GBK" w:hint="eastAsia"/>
          <w:color w:val="262626"/>
          <w:kern w:val="0"/>
          <w:sz w:val="24"/>
          <w:szCs w:val="24"/>
        </w:rPr>
        <w:t>2025</w:t>
      </w:r>
      <w:r w:rsidRPr="000303B3">
        <w:rPr>
          <w:rFonts w:eastAsia="方正仿宋_GBK" w:cs="方正仿宋_GBK" w:hint="eastAsia"/>
          <w:color w:val="262626"/>
          <w:kern w:val="0"/>
          <w:sz w:val="24"/>
          <w:szCs w:val="24"/>
        </w:rPr>
        <w:t>年，在以习近平同志为核心的党中央坚强领导下，最高人民检察院积极融入进一步全面深化改革、推进中国式现代化进程，坚持为大局服务、为人民司法、为法治担当，强化检察监督，高质</w:t>
      </w:r>
      <w:proofErr w:type="gramStart"/>
      <w:r w:rsidRPr="000303B3">
        <w:rPr>
          <w:rFonts w:eastAsia="方正仿宋_GBK" w:cs="方正仿宋_GBK" w:hint="eastAsia"/>
          <w:color w:val="262626"/>
          <w:kern w:val="0"/>
          <w:sz w:val="24"/>
          <w:szCs w:val="24"/>
        </w:rPr>
        <w:t>效</w:t>
      </w:r>
      <w:proofErr w:type="gramEnd"/>
      <w:r w:rsidRPr="000303B3">
        <w:rPr>
          <w:rFonts w:eastAsia="方正仿宋_GBK" w:cs="方正仿宋_GBK" w:hint="eastAsia"/>
          <w:color w:val="262626"/>
          <w:kern w:val="0"/>
          <w:sz w:val="24"/>
          <w:szCs w:val="24"/>
        </w:rPr>
        <w:t>办好每一个案件，持续推进习近平法治思想的检察实践，各项检察工作取得新成效。全国检察机关共办理各类案件</w:t>
      </w:r>
      <w:r w:rsidRPr="000303B3">
        <w:rPr>
          <w:rFonts w:eastAsia="方正仿宋_GBK" w:cs="方正仿宋_GBK" w:hint="eastAsia"/>
          <w:color w:val="262626"/>
          <w:kern w:val="0"/>
          <w:sz w:val="24"/>
          <w:szCs w:val="24"/>
        </w:rPr>
        <w:t>346.7</w:t>
      </w:r>
      <w:r w:rsidRPr="000303B3">
        <w:rPr>
          <w:rFonts w:eastAsia="方正仿宋_GBK" w:cs="方正仿宋_GBK" w:hint="eastAsia"/>
          <w:color w:val="262626"/>
          <w:kern w:val="0"/>
          <w:sz w:val="24"/>
          <w:szCs w:val="24"/>
        </w:rPr>
        <w:t>万件，其中最高人民检察院办理</w:t>
      </w:r>
      <w:r w:rsidRPr="000303B3">
        <w:rPr>
          <w:rFonts w:eastAsia="方正仿宋_GBK" w:cs="方正仿宋_GBK" w:hint="eastAsia"/>
          <w:color w:val="262626"/>
          <w:kern w:val="0"/>
          <w:sz w:val="24"/>
          <w:szCs w:val="24"/>
        </w:rPr>
        <w:t>8151</w:t>
      </w:r>
      <w:r w:rsidRPr="000303B3">
        <w:rPr>
          <w:rFonts w:eastAsia="方正仿宋_GBK" w:cs="方正仿宋_GBK" w:hint="eastAsia"/>
          <w:color w:val="262626"/>
          <w:kern w:val="0"/>
          <w:sz w:val="24"/>
          <w:szCs w:val="24"/>
        </w:rPr>
        <w:t>件。</w:t>
      </w:r>
    </w:p>
    <w:p w:rsidR="000303B3" w:rsidRPr="000303B3" w:rsidRDefault="000303B3" w:rsidP="000303B3">
      <w:pPr>
        <w:spacing w:line="480" w:lineRule="exact"/>
        <w:ind w:firstLineChars="200" w:firstLine="480"/>
        <w:jc w:val="both"/>
        <w:rPr>
          <w:rFonts w:eastAsia="方正仿宋_GBK" w:cs="方正仿宋_GBK"/>
          <w:color w:val="262626"/>
          <w:kern w:val="0"/>
          <w:sz w:val="24"/>
          <w:szCs w:val="24"/>
        </w:rPr>
      </w:pPr>
      <w:proofErr w:type="gramStart"/>
      <w:r w:rsidRPr="000303B3">
        <w:rPr>
          <w:rFonts w:eastAsia="方正仿宋_GBK" w:cs="方正仿宋_GBK" w:hint="eastAsia"/>
          <w:color w:val="262626"/>
          <w:kern w:val="0"/>
          <w:sz w:val="24"/>
          <w:szCs w:val="24"/>
        </w:rPr>
        <w:t>应勇回顾</w:t>
      </w:r>
      <w:proofErr w:type="gramEnd"/>
      <w:r w:rsidRPr="000303B3">
        <w:rPr>
          <w:rFonts w:eastAsia="方正仿宋_GBK" w:cs="方正仿宋_GBK" w:hint="eastAsia"/>
          <w:color w:val="262626"/>
          <w:kern w:val="0"/>
          <w:sz w:val="24"/>
          <w:szCs w:val="24"/>
        </w:rPr>
        <w:t>了</w:t>
      </w:r>
      <w:r w:rsidRPr="000303B3">
        <w:rPr>
          <w:rFonts w:eastAsia="方正仿宋_GBK" w:cs="方正仿宋_GBK" w:hint="eastAsia"/>
          <w:color w:val="262626"/>
          <w:kern w:val="0"/>
          <w:sz w:val="24"/>
          <w:szCs w:val="24"/>
        </w:rPr>
        <w:t>2025</w:t>
      </w:r>
      <w:r w:rsidRPr="000303B3">
        <w:rPr>
          <w:rFonts w:eastAsia="方正仿宋_GBK" w:cs="方正仿宋_GBK" w:hint="eastAsia"/>
          <w:color w:val="262626"/>
          <w:kern w:val="0"/>
          <w:sz w:val="24"/>
          <w:szCs w:val="24"/>
        </w:rPr>
        <w:t>年工作：贯彻总体国家安全观，推进更高水平平安中国建设；完整准确全面贯彻新发展理念，服务高质量发展；坚持民生为大，依法维护人民权益；强化检察监督，促进公平正义；强化接受监督意识，确保检察</w:t>
      </w:r>
      <w:proofErr w:type="gramStart"/>
      <w:r w:rsidRPr="000303B3">
        <w:rPr>
          <w:rFonts w:eastAsia="方正仿宋_GBK" w:cs="方正仿宋_GBK" w:hint="eastAsia"/>
          <w:color w:val="262626"/>
          <w:kern w:val="0"/>
          <w:sz w:val="24"/>
          <w:szCs w:val="24"/>
        </w:rPr>
        <w:t>权始终</w:t>
      </w:r>
      <w:proofErr w:type="gramEnd"/>
      <w:r w:rsidRPr="000303B3">
        <w:rPr>
          <w:rFonts w:eastAsia="方正仿宋_GBK" w:cs="方正仿宋_GBK" w:hint="eastAsia"/>
          <w:color w:val="262626"/>
          <w:kern w:val="0"/>
          <w:sz w:val="24"/>
          <w:szCs w:val="24"/>
        </w:rPr>
        <w:t>在法治轨道上运行；以党的政治建设为统领，切实加强过硬检察队伍建设。</w:t>
      </w:r>
    </w:p>
    <w:p w:rsidR="000303B3" w:rsidRPr="000303B3" w:rsidRDefault="000303B3" w:rsidP="000303B3">
      <w:pPr>
        <w:spacing w:line="480" w:lineRule="exact"/>
        <w:ind w:firstLineChars="200" w:firstLine="480"/>
        <w:jc w:val="both"/>
        <w:rPr>
          <w:rFonts w:eastAsia="方正仿宋_GBK" w:cs="方正仿宋_GBK"/>
          <w:color w:val="262626"/>
          <w:kern w:val="0"/>
          <w:sz w:val="24"/>
          <w:szCs w:val="24"/>
        </w:rPr>
      </w:pPr>
      <w:r w:rsidRPr="000303B3">
        <w:rPr>
          <w:rFonts w:eastAsia="方正仿宋_GBK" w:cs="方正仿宋_GBK" w:hint="eastAsia"/>
          <w:color w:val="262626"/>
          <w:kern w:val="0"/>
          <w:sz w:val="24"/>
          <w:szCs w:val="24"/>
        </w:rPr>
        <w:t>应勇在报告中指出，</w:t>
      </w:r>
      <w:r w:rsidRPr="000303B3">
        <w:rPr>
          <w:rFonts w:eastAsia="方正仿宋_GBK" w:cs="方正仿宋_GBK" w:hint="eastAsia"/>
          <w:color w:val="262626"/>
          <w:kern w:val="0"/>
          <w:sz w:val="24"/>
          <w:szCs w:val="24"/>
        </w:rPr>
        <w:t>2026</w:t>
      </w:r>
      <w:r w:rsidRPr="000303B3">
        <w:rPr>
          <w:rFonts w:eastAsia="方正仿宋_GBK" w:cs="方正仿宋_GBK" w:hint="eastAsia"/>
          <w:color w:val="262626"/>
          <w:kern w:val="0"/>
          <w:sz w:val="24"/>
          <w:szCs w:val="24"/>
        </w:rPr>
        <w:t>年，全国检察机关要坚持以习近平新时代中国特色社会主义思想为指导，深入学习贯彻习近平法治思想，更加注重法治与改革、发展、稳定相协同，更加注重保障和促进社会公平正义，履行好国家法律监督机关职责。始终坚持党对检察工作的绝对领导，更好服务高质量发展和高水平安全，深化做实检察为民，强化检察监督，加强公益诉讼，持续加强检察队伍建设。</w:t>
      </w:r>
    </w:p>
    <w:p w:rsidR="000303B3" w:rsidRPr="000303B3" w:rsidRDefault="000303B3" w:rsidP="000303B3">
      <w:pPr>
        <w:spacing w:line="480" w:lineRule="exact"/>
        <w:ind w:firstLineChars="200" w:firstLine="480"/>
        <w:jc w:val="both"/>
        <w:rPr>
          <w:rFonts w:eastAsia="方正仿宋_GBK" w:cs="方正仿宋_GBK"/>
          <w:color w:val="262626"/>
          <w:kern w:val="0"/>
          <w:sz w:val="24"/>
          <w:szCs w:val="24"/>
        </w:rPr>
      </w:pPr>
      <w:r w:rsidRPr="000303B3">
        <w:rPr>
          <w:rFonts w:eastAsia="方正仿宋_GBK" w:cs="方正仿宋_GBK" w:hint="eastAsia"/>
          <w:color w:val="262626"/>
          <w:kern w:val="0"/>
          <w:sz w:val="24"/>
          <w:szCs w:val="24"/>
        </w:rPr>
        <w:t>会议还审议了全国人民代表大会常务委员会关于法律清理工作情况和有关法律和决定处理意见的报告。</w:t>
      </w:r>
    </w:p>
    <w:p w:rsidR="000303B3" w:rsidRPr="000303B3" w:rsidRDefault="000303B3" w:rsidP="000303B3">
      <w:pPr>
        <w:spacing w:line="480" w:lineRule="exact"/>
        <w:ind w:firstLineChars="200" w:firstLine="480"/>
        <w:jc w:val="both"/>
        <w:rPr>
          <w:rFonts w:eastAsia="方正仿宋_GBK" w:cs="方正仿宋_GBK"/>
          <w:color w:val="262626"/>
          <w:kern w:val="0"/>
          <w:sz w:val="24"/>
          <w:szCs w:val="24"/>
        </w:rPr>
      </w:pPr>
      <w:r w:rsidRPr="000303B3">
        <w:rPr>
          <w:rFonts w:eastAsia="方正仿宋_GBK" w:cs="方正仿宋_GBK" w:hint="eastAsia"/>
          <w:color w:val="262626"/>
          <w:kern w:val="0"/>
          <w:sz w:val="24"/>
          <w:szCs w:val="24"/>
        </w:rPr>
        <w:t>会议应出席代表</w:t>
      </w:r>
      <w:r w:rsidRPr="000303B3">
        <w:rPr>
          <w:rFonts w:eastAsia="方正仿宋_GBK" w:cs="方正仿宋_GBK" w:hint="eastAsia"/>
          <w:color w:val="262626"/>
          <w:kern w:val="0"/>
          <w:sz w:val="24"/>
          <w:szCs w:val="24"/>
        </w:rPr>
        <w:t>2878</w:t>
      </w:r>
      <w:r w:rsidRPr="000303B3">
        <w:rPr>
          <w:rFonts w:eastAsia="方正仿宋_GBK" w:cs="方正仿宋_GBK" w:hint="eastAsia"/>
          <w:color w:val="262626"/>
          <w:kern w:val="0"/>
          <w:sz w:val="24"/>
          <w:szCs w:val="24"/>
        </w:rPr>
        <w:t>人，出席</w:t>
      </w:r>
      <w:r w:rsidRPr="000303B3">
        <w:rPr>
          <w:rFonts w:eastAsia="方正仿宋_GBK" w:cs="方正仿宋_GBK" w:hint="eastAsia"/>
          <w:color w:val="262626"/>
          <w:kern w:val="0"/>
          <w:sz w:val="24"/>
          <w:szCs w:val="24"/>
        </w:rPr>
        <w:t>2760</w:t>
      </w:r>
      <w:r w:rsidRPr="000303B3">
        <w:rPr>
          <w:rFonts w:eastAsia="方正仿宋_GBK" w:cs="方正仿宋_GBK" w:hint="eastAsia"/>
          <w:color w:val="262626"/>
          <w:kern w:val="0"/>
          <w:sz w:val="24"/>
          <w:szCs w:val="24"/>
        </w:rPr>
        <w:t>人，缺席</w:t>
      </w:r>
      <w:r w:rsidRPr="000303B3">
        <w:rPr>
          <w:rFonts w:eastAsia="方正仿宋_GBK" w:cs="方正仿宋_GBK" w:hint="eastAsia"/>
          <w:color w:val="262626"/>
          <w:kern w:val="0"/>
          <w:sz w:val="24"/>
          <w:szCs w:val="24"/>
        </w:rPr>
        <w:t>118</w:t>
      </w:r>
      <w:r w:rsidRPr="000303B3">
        <w:rPr>
          <w:rFonts w:eastAsia="方正仿宋_GBK" w:cs="方正仿宋_GBK" w:hint="eastAsia"/>
          <w:color w:val="262626"/>
          <w:kern w:val="0"/>
          <w:sz w:val="24"/>
          <w:szCs w:val="24"/>
        </w:rPr>
        <w:t>人，出席人数符合法定人数。</w:t>
      </w:r>
    </w:p>
    <w:p w:rsidR="000303B3" w:rsidRPr="000303B3" w:rsidRDefault="000303B3" w:rsidP="000303B3">
      <w:pPr>
        <w:spacing w:line="480" w:lineRule="exact"/>
        <w:ind w:firstLineChars="200" w:firstLine="480"/>
        <w:jc w:val="both"/>
        <w:rPr>
          <w:rFonts w:eastAsia="方正仿宋_GBK" w:cs="方正仿宋_GBK"/>
          <w:color w:val="262626"/>
          <w:kern w:val="0"/>
          <w:sz w:val="24"/>
          <w:szCs w:val="24"/>
        </w:rPr>
      </w:pPr>
      <w:r w:rsidRPr="000303B3">
        <w:rPr>
          <w:rFonts w:eastAsia="方正仿宋_GBK" w:cs="方正仿宋_GBK" w:hint="eastAsia"/>
          <w:color w:val="262626"/>
          <w:kern w:val="0"/>
          <w:sz w:val="24"/>
          <w:szCs w:val="24"/>
        </w:rPr>
        <w:t>会议由大会主席团常务主席、执行主席李鸿忠主持。</w:t>
      </w:r>
    </w:p>
    <w:p w:rsidR="00593AEF" w:rsidRDefault="000303B3" w:rsidP="000303B3">
      <w:pPr>
        <w:spacing w:line="480" w:lineRule="exact"/>
        <w:ind w:firstLineChars="200" w:firstLine="480"/>
        <w:jc w:val="both"/>
        <w:rPr>
          <w:rFonts w:eastAsia="方正仿宋_GBK" w:cs="方正仿宋_GBK"/>
          <w:color w:val="262626"/>
          <w:kern w:val="0"/>
          <w:sz w:val="24"/>
          <w:szCs w:val="24"/>
        </w:rPr>
      </w:pPr>
      <w:r w:rsidRPr="000303B3">
        <w:rPr>
          <w:rFonts w:eastAsia="方正仿宋_GBK" w:cs="方正仿宋_GBK" w:hint="eastAsia"/>
          <w:color w:val="262626"/>
          <w:kern w:val="0"/>
          <w:sz w:val="24"/>
          <w:szCs w:val="24"/>
        </w:rPr>
        <w:t>大会执行主席于伟国、王宁、王伟中、王忠林、王晓晖、王浩、巴音朝鲁、冯飞、</w:t>
      </w:r>
      <w:r w:rsidRPr="000303B3">
        <w:rPr>
          <w:rFonts w:eastAsia="方正仿宋_GBK" w:cs="方正仿宋_GBK" w:hint="eastAsia"/>
          <w:color w:val="262626"/>
          <w:kern w:val="0"/>
          <w:sz w:val="24"/>
          <w:szCs w:val="24"/>
        </w:rPr>
        <w:lastRenderedPageBreak/>
        <w:t>刘艺良、杜家毫、李秀领、杨晓超、吴晓军、张升民、陈小江、林武、周祖翼、赵一德、倪岳峰、黄莉新、黄强、黄楚平、</w:t>
      </w:r>
      <w:proofErr w:type="gramStart"/>
      <w:r w:rsidRPr="000303B3">
        <w:rPr>
          <w:rFonts w:eastAsia="方正仿宋_GBK" w:cs="方正仿宋_GBK" w:hint="eastAsia"/>
          <w:color w:val="262626"/>
          <w:kern w:val="0"/>
          <w:sz w:val="24"/>
          <w:szCs w:val="24"/>
        </w:rPr>
        <w:t>雒</w:t>
      </w:r>
      <w:proofErr w:type="gramEnd"/>
      <w:r w:rsidRPr="000303B3">
        <w:rPr>
          <w:rFonts w:eastAsia="方正仿宋_GBK" w:cs="方正仿宋_GBK" w:hint="eastAsia"/>
          <w:color w:val="262626"/>
          <w:kern w:val="0"/>
          <w:sz w:val="24"/>
          <w:szCs w:val="24"/>
        </w:rPr>
        <w:t>树刚在主席台执行主席席就座。</w:t>
      </w:r>
    </w:p>
    <w:p w:rsidR="00593AEF" w:rsidRDefault="00DA21D6">
      <w:pPr>
        <w:spacing w:afterLines="100" w:after="579" w:line="480" w:lineRule="exact"/>
        <w:ind w:leftChars="-200" w:left="-640" w:firstLineChars="200" w:firstLine="480"/>
        <w:jc w:val="both"/>
      </w:pPr>
      <w:r>
        <w:rPr>
          <w:rFonts w:eastAsia="方正仿宋_GBK" w:cs="方正仿宋_GBK"/>
          <w:color w:val="262626"/>
          <w:kern w:val="0"/>
          <w:sz w:val="24"/>
          <w:szCs w:val="24"/>
        </w:rPr>
        <w:br w:type="page"/>
      </w:r>
      <w:r>
        <w:rPr>
          <w:bCs/>
          <w:color w:val="000000"/>
          <w:kern w:val="0"/>
        </w:rPr>
        <w:lastRenderedPageBreak/>
        <w:t>附件</w:t>
      </w:r>
      <w:r>
        <w:rPr>
          <w:bCs/>
          <w:color w:val="000000"/>
          <w:kern w:val="0"/>
        </w:rPr>
        <w:t>2</w:t>
      </w:r>
    </w:p>
    <w:p w:rsidR="000303B3" w:rsidRPr="000303B3" w:rsidRDefault="004F5C99" w:rsidP="000303B3">
      <w:pPr>
        <w:spacing w:line="480" w:lineRule="exact"/>
        <w:ind w:leftChars="-200" w:left="-640" w:rightChars="-200" w:right="-640"/>
        <w:jc w:val="center"/>
        <w:rPr>
          <w:rFonts w:eastAsia="方正小标宋_GBK" w:cs="方正小标宋_GBK"/>
          <w:color w:val="000000"/>
          <w:spacing w:val="-20"/>
          <w:sz w:val="40"/>
          <w:szCs w:val="44"/>
        </w:rPr>
      </w:pPr>
      <w:r w:rsidRPr="004F5C99">
        <w:rPr>
          <w:rFonts w:eastAsia="方正小标宋_GBK" w:cs="方正小标宋_GBK" w:hint="eastAsia"/>
          <w:color w:val="000000"/>
          <w:spacing w:val="-20"/>
          <w:sz w:val="40"/>
          <w:szCs w:val="44"/>
        </w:rPr>
        <w:t>习</w:t>
      </w:r>
      <w:r w:rsidR="000303B3" w:rsidRPr="000303B3">
        <w:rPr>
          <w:rFonts w:eastAsia="方正小标宋_GBK" w:cs="方正小标宋_GBK" w:hint="eastAsia"/>
          <w:color w:val="000000"/>
          <w:spacing w:val="-20"/>
          <w:sz w:val="40"/>
          <w:szCs w:val="44"/>
        </w:rPr>
        <w:t>近平在参加江苏代表团审议时强调</w:t>
      </w:r>
      <w:r w:rsidR="000303B3" w:rsidRPr="000303B3">
        <w:rPr>
          <w:rFonts w:eastAsia="方正小标宋_GBK" w:cs="方正小标宋_GBK" w:hint="eastAsia"/>
          <w:color w:val="000000"/>
          <w:spacing w:val="-20"/>
          <w:sz w:val="40"/>
          <w:szCs w:val="44"/>
        </w:rPr>
        <w:t xml:space="preserve"> </w:t>
      </w:r>
    </w:p>
    <w:p w:rsidR="00593AEF" w:rsidRPr="000652AA" w:rsidRDefault="000303B3" w:rsidP="000303B3">
      <w:pPr>
        <w:spacing w:line="480" w:lineRule="exact"/>
        <w:ind w:leftChars="-200" w:left="-640" w:rightChars="-200" w:right="-640"/>
        <w:jc w:val="center"/>
        <w:rPr>
          <w:rFonts w:eastAsia="方正小标宋_GBK" w:cs="方正小标宋_GBK"/>
          <w:color w:val="000000"/>
          <w:spacing w:val="-20"/>
          <w:sz w:val="40"/>
          <w:szCs w:val="44"/>
        </w:rPr>
      </w:pPr>
      <w:r w:rsidRPr="000303B3">
        <w:rPr>
          <w:rFonts w:eastAsia="方正小标宋_GBK" w:cs="方正小标宋_GBK" w:hint="eastAsia"/>
          <w:color w:val="000000"/>
          <w:spacing w:val="-20"/>
          <w:sz w:val="40"/>
          <w:szCs w:val="44"/>
        </w:rPr>
        <w:t>经济大省要在研究新情况解决新问题上下功夫出经验</w:t>
      </w:r>
      <w:r w:rsidR="00DA21D6">
        <w:rPr>
          <w:rFonts w:eastAsia="方正楷体_GBK"/>
          <w:noProof/>
          <w:color w:val="000000"/>
          <w:kern w:val="0"/>
        </w:rPr>
        <mc:AlternateContent>
          <mc:Choice Requires="wps">
            <w:drawing>
              <wp:anchor distT="0" distB="0" distL="114300" distR="114300" simplePos="0" relativeHeight="251663360" behindDoc="0" locked="0" layoutInCell="1" allowOverlap="1">
                <wp:simplePos x="0" y="0"/>
                <wp:positionH relativeFrom="margin">
                  <wp:posOffset>-245745</wp:posOffset>
                </wp:positionH>
                <wp:positionV relativeFrom="paragraph">
                  <wp:posOffset>290830</wp:posOffset>
                </wp:positionV>
                <wp:extent cx="6096000" cy="45720"/>
                <wp:effectExtent l="19050" t="19050" r="19050" b="31115"/>
                <wp:wrapNone/>
                <wp:docPr id="6" name="自选图形 3"/>
                <wp:cNvGraphicFramePr/>
                <a:graphic xmlns:a="http://schemas.openxmlformats.org/drawingml/2006/main">
                  <a:graphicData uri="http://schemas.microsoft.com/office/word/2010/wordprocessingShape">
                    <wps:wsp>
                      <wps:cNvCnPr/>
                      <wps:spPr>
                        <a:xfrm>
                          <a:off x="0" y="0"/>
                          <a:ext cx="6096000" cy="45719"/>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3" o:spid="_x0000_s1026" o:spt="32" type="#_x0000_t32" style="position:absolute;left:0pt;margin-left:-19.35pt;margin-top:22.9pt;height:3.6pt;width:480pt;mso-position-horizontal-relative:margin;z-index:251663360;mso-width-relative:page;mso-height-relative:page;" filled="f" stroked="t" coordsize="21600,21600" o:gfxdata="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OpgfjYAAAACQEAAA8AAAAAAAAAAQAgAAAAIgAAAGRycy9k&#10;b3ducmV2LnhtbFBLAQIUABQAAAAIAIdO4kA7k0qcAgIAAPYDAAAOAAAAAAAAAAEAIAAAACcBAABk&#10;cnMvZTJvRG9jLnhtbFBLBQYAAAAABgAGAFkBAACbBQAAAAA=&#10;">
                <v:fill on="f" focussize="0,0"/>
                <v:stroke weight="2.25pt" color="#FF0000" joinstyle="round"/>
                <v:imagedata o:title=""/>
                <o:lock v:ext="edit" aspectratio="f"/>
              </v:shape>
            </w:pict>
          </mc:Fallback>
        </mc:AlternateContent>
      </w:r>
    </w:p>
    <w:p w:rsidR="00593AEF" w:rsidRDefault="00DA21D6">
      <w:pPr>
        <w:pStyle w:val="1"/>
        <w:shd w:val="clear" w:color="auto" w:fill="FFFFFF"/>
        <w:adjustRightInd w:val="0"/>
        <w:spacing w:line="480" w:lineRule="exact"/>
        <w:rPr>
          <w:rFonts w:ascii="Times New Roman" w:eastAsia="方正楷体_GBK" w:hAnsi="Times New Roman"/>
          <w:bCs w:val="0"/>
          <w:color w:val="000000"/>
          <w:sz w:val="28"/>
          <w:szCs w:val="28"/>
        </w:rPr>
      </w:pPr>
      <w:bookmarkStart w:id="2" w:name="_Toc25212"/>
      <w:r>
        <w:rPr>
          <w:rFonts w:ascii="Times New Roman" w:eastAsia="方正楷体_GBK" w:hAnsi="Times New Roman"/>
          <w:bCs w:val="0"/>
          <w:color w:val="000000"/>
          <w:sz w:val="28"/>
          <w:szCs w:val="28"/>
        </w:rPr>
        <w:t>（来源：</w:t>
      </w:r>
      <w:r>
        <w:rPr>
          <w:rFonts w:ascii="Times New Roman" w:eastAsia="方正楷体_GBK" w:hAnsi="Times New Roman" w:hint="eastAsia"/>
          <w:bCs w:val="0"/>
          <w:color w:val="000000"/>
          <w:sz w:val="28"/>
          <w:szCs w:val="28"/>
        </w:rPr>
        <w:t>“学习强国”学习平台</w:t>
      </w:r>
      <w:r>
        <w:rPr>
          <w:rFonts w:ascii="Times New Roman" w:eastAsia="方正楷体_GBK" w:hAnsi="Times New Roman" w:hint="eastAsia"/>
          <w:bCs w:val="0"/>
          <w:color w:val="000000"/>
          <w:sz w:val="28"/>
          <w:szCs w:val="28"/>
        </w:rPr>
        <w:t xml:space="preserve">  </w:t>
      </w:r>
      <w:r>
        <w:rPr>
          <w:rFonts w:ascii="Times New Roman" w:eastAsia="方正楷体_GBK" w:hAnsi="Times New Roman"/>
          <w:bCs w:val="0"/>
          <w:color w:val="000000"/>
          <w:sz w:val="28"/>
          <w:szCs w:val="28"/>
        </w:rPr>
        <w:t xml:space="preserve">  </w:t>
      </w:r>
      <w:r>
        <w:rPr>
          <w:rFonts w:ascii="Times New Roman" w:eastAsia="方正楷体_GBK" w:hAnsi="Times New Roman" w:hint="eastAsia"/>
          <w:bCs w:val="0"/>
          <w:color w:val="000000"/>
          <w:sz w:val="28"/>
          <w:szCs w:val="28"/>
        </w:rPr>
        <w:t xml:space="preserve"> </w:t>
      </w:r>
      <w:r>
        <w:rPr>
          <w:rFonts w:ascii="Times New Roman" w:eastAsia="方正楷体_GBK" w:hAnsi="Times New Roman" w:hint="eastAsia"/>
          <w:bCs w:val="0"/>
          <w:color w:val="000000"/>
          <w:sz w:val="28"/>
          <w:szCs w:val="28"/>
        </w:rPr>
        <w:t>发布时间：</w:t>
      </w:r>
      <w:r>
        <w:rPr>
          <w:rFonts w:ascii="Times New Roman" w:eastAsia="方正楷体_GBK" w:hAnsi="Times New Roman"/>
          <w:bCs w:val="0"/>
          <w:color w:val="000000"/>
          <w:sz w:val="28"/>
          <w:szCs w:val="28"/>
        </w:rPr>
        <w:t>202</w:t>
      </w:r>
      <w:r w:rsidR="004F5C99">
        <w:rPr>
          <w:rFonts w:ascii="Times New Roman" w:eastAsia="方正楷体_GBK" w:hAnsi="Times New Roman"/>
          <w:bCs w:val="0"/>
          <w:color w:val="000000"/>
          <w:sz w:val="28"/>
          <w:szCs w:val="28"/>
        </w:rPr>
        <w:t>6</w:t>
      </w:r>
      <w:r>
        <w:rPr>
          <w:rFonts w:ascii="Times New Roman" w:eastAsia="方正楷体_GBK" w:hAnsi="Times New Roman"/>
          <w:bCs w:val="0"/>
          <w:color w:val="000000"/>
          <w:sz w:val="28"/>
          <w:szCs w:val="28"/>
        </w:rPr>
        <w:t>-</w:t>
      </w:r>
      <w:r w:rsidR="004F5C99">
        <w:rPr>
          <w:rFonts w:ascii="Times New Roman" w:eastAsia="方正楷体_GBK" w:hAnsi="Times New Roman"/>
          <w:bCs w:val="0"/>
          <w:color w:val="000000"/>
          <w:sz w:val="28"/>
          <w:szCs w:val="28"/>
        </w:rPr>
        <w:t>0</w:t>
      </w:r>
      <w:r w:rsidR="000303B3">
        <w:rPr>
          <w:rFonts w:ascii="Times New Roman" w:eastAsia="方正楷体_GBK" w:hAnsi="Times New Roman"/>
          <w:bCs w:val="0"/>
          <w:color w:val="000000"/>
          <w:sz w:val="28"/>
          <w:szCs w:val="28"/>
        </w:rPr>
        <w:t>3</w:t>
      </w:r>
      <w:r>
        <w:rPr>
          <w:rFonts w:ascii="Times New Roman" w:eastAsia="方正楷体_GBK" w:hAnsi="Times New Roman"/>
          <w:bCs w:val="0"/>
          <w:color w:val="000000"/>
          <w:sz w:val="28"/>
          <w:szCs w:val="28"/>
        </w:rPr>
        <w:t>-</w:t>
      </w:r>
      <w:r w:rsidR="000303B3">
        <w:rPr>
          <w:rFonts w:ascii="Times New Roman" w:eastAsia="方正楷体_GBK" w:hAnsi="Times New Roman"/>
          <w:bCs w:val="0"/>
          <w:color w:val="000000"/>
          <w:sz w:val="28"/>
          <w:szCs w:val="28"/>
        </w:rPr>
        <w:t>05</w:t>
      </w:r>
      <w:r>
        <w:rPr>
          <w:rFonts w:ascii="Times New Roman" w:eastAsia="方正楷体_GBK" w:hAnsi="Times New Roman"/>
          <w:bCs w:val="0"/>
          <w:color w:val="000000"/>
          <w:sz w:val="28"/>
          <w:szCs w:val="28"/>
        </w:rPr>
        <w:t>）</w:t>
      </w:r>
      <w:bookmarkEnd w:id="2"/>
    </w:p>
    <w:p w:rsidR="00593AEF" w:rsidRDefault="00593AEF">
      <w:pPr>
        <w:spacing w:line="480" w:lineRule="exact"/>
      </w:pPr>
    </w:p>
    <w:p w:rsidR="000303B3" w:rsidRPr="000303B3" w:rsidRDefault="000303B3" w:rsidP="000303B3">
      <w:pPr>
        <w:spacing w:line="480" w:lineRule="exact"/>
        <w:ind w:firstLineChars="200" w:firstLine="480"/>
        <w:jc w:val="both"/>
        <w:rPr>
          <w:rFonts w:eastAsia="方正仿宋_GBK" w:cs="方正仿宋_GBK"/>
          <w:color w:val="262626"/>
          <w:kern w:val="0"/>
          <w:sz w:val="24"/>
          <w:szCs w:val="24"/>
        </w:rPr>
      </w:pPr>
      <w:r w:rsidRPr="000303B3">
        <w:rPr>
          <w:rFonts w:eastAsia="方正仿宋_GBK" w:cs="方正仿宋_GBK" w:hint="eastAsia"/>
          <w:color w:val="262626"/>
          <w:kern w:val="0"/>
          <w:sz w:val="24"/>
          <w:szCs w:val="24"/>
        </w:rPr>
        <w:t>新华社北京</w:t>
      </w:r>
      <w:r w:rsidRPr="000303B3">
        <w:rPr>
          <w:rFonts w:eastAsia="方正仿宋_GBK" w:cs="方正仿宋_GBK" w:hint="eastAsia"/>
          <w:color w:val="262626"/>
          <w:kern w:val="0"/>
          <w:sz w:val="24"/>
          <w:szCs w:val="24"/>
        </w:rPr>
        <w:t>3</w:t>
      </w:r>
      <w:r w:rsidRPr="000303B3">
        <w:rPr>
          <w:rFonts w:eastAsia="方正仿宋_GBK" w:cs="方正仿宋_GBK" w:hint="eastAsia"/>
          <w:color w:val="262626"/>
          <w:kern w:val="0"/>
          <w:sz w:val="24"/>
          <w:szCs w:val="24"/>
        </w:rPr>
        <w:t>月</w:t>
      </w:r>
      <w:r w:rsidRPr="000303B3">
        <w:rPr>
          <w:rFonts w:eastAsia="方正仿宋_GBK" w:cs="方正仿宋_GBK" w:hint="eastAsia"/>
          <w:color w:val="262626"/>
          <w:kern w:val="0"/>
          <w:sz w:val="24"/>
          <w:szCs w:val="24"/>
        </w:rPr>
        <w:t>5</w:t>
      </w:r>
      <w:r w:rsidRPr="000303B3">
        <w:rPr>
          <w:rFonts w:eastAsia="方正仿宋_GBK" w:cs="方正仿宋_GBK" w:hint="eastAsia"/>
          <w:color w:val="262626"/>
          <w:kern w:val="0"/>
          <w:sz w:val="24"/>
          <w:szCs w:val="24"/>
        </w:rPr>
        <w:t>日电</w:t>
      </w:r>
      <w:r w:rsidRPr="000303B3">
        <w:rPr>
          <w:rFonts w:eastAsia="方正仿宋_GBK" w:cs="方正仿宋_GBK" w:hint="eastAsia"/>
          <w:color w:val="262626"/>
          <w:kern w:val="0"/>
          <w:sz w:val="24"/>
          <w:szCs w:val="24"/>
        </w:rPr>
        <w:t xml:space="preserve"> </w:t>
      </w:r>
      <w:r w:rsidRPr="000303B3">
        <w:rPr>
          <w:rFonts w:eastAsia="方正仿宋_GBK" w:cs="方正仿宋_GBK" w:hint="eastAsia"/>
          <w:color w:val="262626"/>
          <w:kern w:val="0"/>
          <w:sz w:val="24"/>
          <w:szCs w:val="24"/>
        </w:rPr>
        <w:t>中共中央总书记、国家主席、中央军委主席习近平</w:t>
      </w:r>
      <w:r w:rsidRPr="000303B3">
        <w:rPr>
          <w:rFonts w:eastAsia="方正仿宋_GBK" w:cs="方正仿宋_GBK" w:hint="eastAsia"/>
          <w:color w:val="262626"/>
          <w:kern w:val="0"/>
          <w:sz w:val="24"/>
          <w:szCs w:val="24"/>
        </w:rPr>
        <w:t>5</w:t>
      </w:r>
      <w:r w:rsidRPr="000303B3">
        <w:rPr>
          <w:rFonts w:eastAsia="方正仿宋_GBK" w:cs="方正仿宋_GBK" w:hint="eastAsia"/>
          <w:color w:val="262626"/>
          <w:kern w:val="0"/>
          <w:sz w:val="24"/>
          <w:szCs w:val="24"/>
        </w:rPr>
        <w:t>日下午在参加他所在的十四届全国人大四次会议江苏代表团审议时强调，完成“十五五”经济社会发展目标任务，需要应对更加复杂的环境、解决更多深层次矛盾。江苏等经济大省处在改革开放前沿，要在研究新情况、解决新问题上下功夫、出经验。</w:t>
      </w:r>
    </w:p>
    <w:p w:rsidR="000303B3" w:rsidRPr="000303B3" w:rsidRDefault="000303B3" w:rsidP="000303B3">
      <w:pPr>
        <w:spacing w:line="480" w:lineRule="exact"/>
        <w:ind w:firstLineChars="200" w:firstLine="480"/>
        <w:jc w:val="both"/>
        <w:rPr>
          <w:rFonts w:eastAsia="方正仿宋_GBK" w:cs="方正仿宋_GBK"/>
          <w:color w:val="262626"/>
          <w:kern w:val="0"/>
          <w:sz w:val="24"/>
          <w:szCs w:val="24"/>
        </w:rPr>
      </w:pPr>
      <w:r w:rsidRPr="000303B3">
        <w:rPr>
          <w:rFonts w:eastAsia="方正仿宋_GBK" w:cs="方正仿宋_GBK" w:hint="eastAsia"/>
          <w:color w:val="262626"/>
          <w:kern w:val="0"/>
          <w:sz w:val="24"/>
          <w:szCs w:val="24"/>
        </w:rPr>
        <w:t>江苏代表团审议热烈，气氛活跃。史志军、张晓宏、石磊、杨恒俊、高德荣、张雨霏等</w:t>
      </w:r>
      <w:r w:rsidRPr="000303B3">
        <w:rPr>
          <w:rFonts w:eastAsia="方正仿宋_GBK" w:cs="方正仿宋_GBK" w:hint="eastAsia"/>
          <w:color w:val="262626"/>
          <w:kern w:val="0"/>
          <w:sz w:val="24"/>
          <w:szCs w:val="24"/>
        </w:rPr>
        <w:t>6</w:t>
      </w:r>
      <w:r w:rsidRPr="000303B3">
        <w:rPr>
          <w:rFonts w:eastAsia="方正仿宋_GBK" w:cs="方正仿宋_GBK" w:hint="eastAsia"/>
          <w:color w:val="262626"/>
          <w:kern w:val="0"/>
          <w:sz w:val="24"/>
          <w:szCs w:val="24"/>
        </w:rPr>
        <w:t>位代表分别就推进新型工业化、促进科技创新与产业创新融合、加强关键核心技术攻关、建设和美乡村、</w:t>
      </w:r>
      <w:proofErr w:type="gramStart"/>
      <w:r w:rsidRPr="000303B3">
        <w:rPr>
          <w:rFonts w:eastAsia="方正仿宋_GBK" w:cs="方正仿宋_GBK" w:hint="eastAsia"/>
          <w:color w:val="262626"/>
          <w:kern w:val="0"/>
          <w:sz w:val="24"/>
          <w:szCs w:val="24"/>
        </w:rPr>
        <w:t>破解种</w:t>
      </w:r>
      <w:proofErr w:type="gramEnd"/>
      <w:r w:rsidRPr="000303B3">
        <w:rPr>
          <w:rFonts w:eastAsia="方正仿宋_GBK" w:cs="方正仿宋_GBK" w:hint="eastAsia"/>
          <w:color w:val="262626"/>
          <w:kern w:val="0"/>
          <w:sz w:val="24"/>
          <w:szCs w:val="24"/>
        </w:rPr>
        <w:t>业难题、发扬体育精神等发言。</w:t>
      </w:r>
    </w:p>
    <w:p w:rsidR="000303B3" w:rsidRPr="000303B3" w:rsidRDefault="000303B3" w:rsidP="000303B3">
      <w:pPr>
        <w:spacing w:line="480" w:lineRule="exact"/>
        <w:ind w:firstLineChars="200" w:firstLine="480"/>
        <w:jc w:val="both"/>
        <w:rPr>
          <w:rFonts w:eastAsia="方正仿宋_GBK" w:cs="方正仿宋_GBK"/>
          <w:color w:val="262626"/>
          <w:kern w:val="0"/>
          <w:sz w:val="24"/>
          <w:szCs w:val="24"/>
        </w:rPr>
      </w:pPr>
      <w:r w:rsidRPr="000303B3">
        <w:rPr>
          <w:rFonts w:eastAsia="方正仿宋_GBK" w:cs="方正仿宋_GBK" w:hint="eastAsia"/>
          <w:color w:val="262626"/>
          <w:kern w:val="0"/>
          <w:sz w:val="24"/>
          <w:szCs w:val="24"/>
        </w:rPr>
        <w:t>在听取大家发言后，习近平作了发言，表示赞成政府工作报告，并联系江苏实际就抓好“十五五”经济社会发展提出明确要求。</w:t>
      </w:r>
    </w:p>
    <w:p w:rsidR="000303B3" w:rsidRPr="000303B3" w:rsidRDefault="000303B3" w:rsidP="000303B3">
      <w:pPr>
        <w:spacing w:line="480" w:lineRule="exact"/>
        <w:ind w:firstLineChars="200" w:firstLine="480"/>
        <w:jc w:val="both"/>
        <w:rPr>
          <w:rFonts w:eastAsia="方正仿宋_GBK" w:cs="方正仿宋_GBK"/>
          <w:color w:val="262626"/>
          <w:kern w:val="0"/>
          <w:sz w:val="24"/>
          <w:szCs w:val="24"/>
        </w:rPr>
      </w:pPr>
      <w:r w:rsidRPr="000303B3">
        <w:rPr>
          <w:rFonts w:eastAsia="方正仿宋_GBK" w:cs="方正仿宋_GBK" w:hint="eastAsia"/>
          <w:color w:val="262626"/>
          <w:kern w:val="0"/>
          <w:sz w:val="24"/>
          <w:szCs w:val="24"/>
        </w:rPr>
        <w:t>习近平指出，发展新质生产力对于推动高质量发展、增强经济竞争力至关重要，江苏这方面基础较好，要努力走在前列。要一体推进教育科技人才发展，力争在加强原始创新和关键核心技术攻关、抢占科技制高点上实现新突破，在促进创新</w:t>
      </w:r>
      <w:proofErr w:type="gramStart"/>
      <w:r w:rsidRPr="000303B3">
        <w:rPr>
          <w:rFonts w:eastAsia="方正仿宋_GBK" w:cs="方正仿宋_GBK" w:hint="eastAsia"/>
          <w:color w:val="262626"/>
          <w:kern w:val="0"/>
          <w:sz w:val="24"/>
          <w:szCs w:val="24"/>
        </w:rPr>
        <w:t>链产业链资金链人才</w:t>
      </w:r>
      <w:proofErr w:type="gramEnd"/>
      <w:r w:rsidRPr="000303B3">
        <w:rPr>
          <w:rFonts w:eastAsia="方正仿宋_GBK" w:cs="方正仿宋_GBK" w:hint="eastAsia"/>
          <w:color w:val="262626"/>
          <w:kern w:val="0"/>
          <w:sz w:val="24"/>
          <w:szCs w:val="24"/>
        </w:rPr>
        <w:t>链深度融合、推动科技成果高效转化应用上探索新途径，在优化提升传统产业、培育壮大新兴产业、超前布局未来产业上开创新局面，在进一步深化改革、破除制约新质生产力发展的体制机制障碍上取得新成果。</w:t>
      </w:r>
    </w:p>
    <w:p w:rsidR="000303B3" w:rsidRPr="000303B3" w:rsidRDefault="000303B3" w:rsidP="000303B3">
      <w:pPr>
        <w:spacing w:line="480" w:lineRule="exact"/>
        <w:ind w:firstLineChars="200" w:firstLine="480"/>
        <w:jc w:val="both"/>
        <w:rPr>
          <w:rFonts w:eastAsia="方正仿宋_GBK" w:cs="方正仿宋_GBK"/>
          <w:color w:val="262626"/>
          <w:kern w:val="0"/>
          <w:sz w:val="24"/>
          <w:szCs w:val="24"/>
        </w:rPr>
      </w:pPr>
      <w:r w:rsidRPr="000303B3">
        <w:rPr>
          <w:rFonts w:eastAsia="方正仿宋_GBK" w:cs="方正仿宋_GBK" w:hint="eastAsia"/>
          <w:color w:val="262626"/>
          <w:kern w:val="0"/>
          <w:sz w:val="24"/>
          <w:szCs w:val="24"/>
        </w:rPr>
        <w:t>习近平强调，经济大省发展底盘稳、抵御外部冲击能力强，才能支撑全国经济大盘稳定。江苏要在增强经济韧性上持续用力。要练好内功、做强自身，全面融入全国统一大市场，助力畅通国内大循环。要扩大高水平对外开放，广泛开拓全球市场，更好联通国际循环。要以底线思维防范各种风险。</w:t>
      </w:r>
    </w:p>
    <w:p w:rsidR="000303B3" w:rsidRPr="000303B3" w:rsidRDefault="000303B3" w:rsidP="000303B3">
      <w:pPr>
        <w:spacing w:line="480" w:lineRule="exact"/>
        <w:ind w:firstLineChars="200" w:firstLine="480"/>
        <w:jc w:val="both"/>
        <w:rPr>
          <w:rFonts w:eastAsia="方正仿宋_GBK" w:cs="方正仿宋_GBK"/>
          <w:color w:val="262626"/>
          <w:kern w:val="0"/>
          <w:sz w:val="24"/>
          <w:szCs w:val="24"/>
        </w:rPr>
      </w:pPr>
    </w:p>
    <w:p w:rsidR="000303B3" w:rsidRPr="000303B3" w:rsidRDefault="000303B3" w:rsidP="000303B3">
      <w:pPr>
        <w:spacing w:line="480" w:lineRule="exact"/>
        <w:ind w:firstLineChars="200" w:firstLine="480"/>
        <w:jc w:val="both"/>
        <w:rPr>
          <w:rFonts w:eastAsia="方正仿宋_GBK" w:cs="方正仿宋_GBK"/>
          <w:color w:val="262626"/>
          <w:kern w:val="0"/>
          <w:sz w:val="24"/>
          <w:szCs w:val="24"/>
        </w:rPr>
      </w:pPr>
      <w:r w:rsidRPr="000303B3">
        <w:rPr>
          <w:rFonts w:eastAsia="方正仿宋_GBK" w:cs="方正仿宋_GBK" w:hint="eastAsia"/>
          <w:color w:val="262626"/>
          <w:kern w:val="0"/>
          <w:sz w:val="24"/>
          <w:szCs w:val="24"/>
        </w:rPr>
        <w:lastRenderedPageBreak/>
        <w:t>习近平指出，中国式现代化是全体人民共同富裕的现代化。江苏要准确把握新形势下人民群众对美好生活新期待和民生工作新特点，积极主动解答如何实现高质量充分就业、如何增加城乡居民收入、如何进一步提升基本公共服务和社会保障水平等课题，探索推进全体人民共同富裕的有效途径。</w:t>
      </w:r>
    </w:p>
    <w:p w:rsidR="000303B3" w:rsidRPr="000303B3" w:rsidRDefault="000303B3" w:rsidP="000303B3">
      <w:pPr>
        <w:spacing w:line="480" w:lineRule="exact"/>
        <w:ind w:firstLineChars="200" w:firstLine="480"/>
        <w:jc w:val="both"/>
        <w:rPr>
          <w:rFonts w:eastAsia="方正仿宋_GBK" w:cs="方正仿宋_GBK"/>
          <w:color w:val="262626"/>
          <w:kern w:val="0"/>
          <w:sz w:val="24"/>
          <w:szCs w:val="24"/>
        </w:rPr>
      </w:pPr>
      <w:r w:rsidRPr="000303B3">
        <w:rPr>
          <w:rFonts w:eastAsia="方正仿宋_GBK" w:cs="方正仿宋_GBK" w:hint="eastAsia"/>
          <w:color w:val="262626"/>
          <w:kern w:val="0"/>
          <w:sz w:val="24"/>
          <w:szCs w:val="24"/>
        </w:rPr>
        <w:t>习近平强调，管党治党越有效，经济社会发展的保障就越有力。要认真组织开展树立和</w:t>
      </w:r>
      <w:proofErr w:type="gramStart"/>
      <w:r w:rsidRPr="000303B3">
        <w:rPr>
          <w:rFonts w:eastAsia="方正仿宋_GBK" w:cs="方正仿宋_GBK" w:hint="eastAsia"/>
          <w:color w:val="262626"/>
          <w:kern w:val="0"/>
          <w:sz w:val="24"/>
          <w:szCs w:val="24"/>
        </w:rPr>
        <w:t>践行</w:t>
      </w:r>
      <w:proofErr w:type="gramEnd"/>
      <w:r w:rsidRPr="000303B3">
        <w:rPr>
          <w:rFonts w:eastAsia="方正仿宋_GBK" w:cs="方正仿宋_GBK" w:hint="eastAsia"/>
          <w:color w:val="262626"/>
          <w:kern w:val="0"/>
          <w:sz w:val="24"/>
          <w:szCs w:val="24"/>
        </w:rPr>
        <w:t>正确政绩</w:t>
      </w:r>
      <w:proofErr w:type="gramStart"/>
      <w:r w:rsidRPr="000303B3">
        <w:rPr>
          <w:rFonts w:eastAsia="方正仿宋_GBK" w:cs="方正仿宋_GBK" w:hint="eastAsia"/>
          <w:color w:val="262626"/>
          <w:kern w:val="0"/>
          <w:sz w:val="24"/>
          <w:szCs w:val="24"/>
        </w:rPr>
        <w:t>观学习</w:t>
      </w:r>
      <w:proofErr w:type="gramEnd"/>
      <w:r w:rsidRPr="000303B3">
        <w:rPr>
          <w:rFonts w:eastAsia="方正仿宋_GBK" w:cs="方正仿宋_GBK" w:hint="eastAsia"/>
          <w:color w:val="262626"/>
          <w:kern w:val="0"/>
          <w:sz w:val="24"/>
          <w:szCs w:val="24"/>
        </w:rPr>
        <w:t>教育，引导广大党员干部落实“立党为公、为民造福、科学决策、真抓实干”总要求，创造经得起实践、人民、历史检验的实绩。要坚持党性党风党纪一起抓、正风</w:t>
      </w:r>
      <w:proofErr w:type="gramStart"/>
      <w:r w:rsidRPr="000303B3">
        <w:rPr>
          <w:rFonts w:eastAsia="方正仿宋_GBK" w:cs="方正仿宋_GBK" w:hint="eastAsia"/>
          <w:color w:val="262626"/>
          <w:kern w:val="0"/>
          <w:sz w:val="24"/>
          <w:szCs w:val="24"/>
        </w:rPr>
        <w:t>肃</w:t>
      </w:r>
      <w:proofErr w:type="gramEnd"/>
      <w:r w:rsidRPr="000303B3">
        <w:rPr>
          <w:rFonts w:eastAsia="方正仿宋_GBK" w:cs="方正仿宋_GBK" w:hint="eastAsia"/>
          <w:color w:val="262626"/>
          <w:kern w:val="0"/>
          <w:sz w:val="24"/>
          <w:szCs w:val="24"/>
        </w:rPr>
        <w:t>纪反腐相贯通，以全面从严治党的实际成效取信于民，凝聚推进事业发展的磅礴力量。</w:t>
      </w:r>
    </w:p>
    <w:p w:rsidR="00593AEF" w:rsidRDefault="000303B3" w:rsidP="000303B3">
      <w:pPr>
        <w:spacing w:line="480" w:lineRule="exact"/>
        <w:ind w:firstLineChars="200" w:firstLine="480"/>
        <w:jc w:val="both"/>
        <w:rPr>
          <w:rFonts w:eastAsia="方正仿宋_GBK" w:cs="方正仿宋_GBK"/>
          <w:color w:val="262626"/>
          <w:kern w:val="0"/>
          <w:sz w:val="24"/>
          <w:szCs w:val="24"/>
        </w:rPr>
      </w:pPr>
      <w:r w:rsidRPr="000303B3">
        <w:rPr>
          <w:rFonts w:eastAsia="方正仿宋_GBK" w:cs="方正仿宋_GBK" w:hint="eastAsia"/>
          <w:color w:val="262626"/>
          <w:kern w:val="0"/>
          <w:sz w:val="24"/>
          <w:szCs w:val="24"/>
        </w:rPr>
        <w:t>中共中央政治局常委、中央办公厅主任蔡奇参加。</w:t>
      </w:r>
    </w:p>
    <w:p w:rsidR="00593AEF" w:rsidRDefault="00DA21D6">
      <w:pPr>
        <w:widowControl/>
        <w:spacing w:line="240" w:lineRule="auto"/>
        <w:rPr>
          <w:rFonts w:eastAsia="方正仿宋_GBK" w:cs="方正仿宋_GBK"/>
          <w:color w:val="262626"/>
          <w:kern w:val="0"/>
          <w:sz w:val="24"/>
          <w:szCs w:val="24"/>
        </w:rPr>
      </w:pPr>
      <w:r>
        <w:rPr>
          <w:rFonts w:eastAsia="方正仿宋_GBK" w:cs="方正仿宋_GBK"/>
          <w:color w:val="262626"/>
          <w:kern w:val="0"/>
          <w:sz w:val="24"/>
          <w:szCs w:val="24"/>
        </w:rPr>
        <w:br w:type="page"/>
      </w:r>
    </w:p>
    <w:p w:rsidR="00593AEF" w:rsidRDefault="00DA21D6">
      <w:pPr>
        <w:spacing w:afterLines="100" w:after="579" w:line="480" w:lineRule="exact"/>
        <w:ind w:leftChars="-200" w:left="-640" w:firstLineChars="200" w:firstLine="640"/>
        <w:jc w:val="both"/>
      </w:pPr>
      <w:r>
        <w:rPr>
          <w:bCs/>
          <w:color w:val="000000"/>
          <w:kern w:val="0"/>
        </w:rPr>
        <w:lastRenderedPageBreak/>
        <w:t>附件</w:t>
      </w:r>
      <w:r>
        <w:rPr>
          <w:bCs/>
          <w:color w:val="000000"/>
          <w:kern w:val="0"/>
        </w:rPr>
        <w:t>3</w:t>
      </w:r>
    </w:p>
    <w:p w:rsidR="00BC6406" w:rsidRPr="00BC6406" w:rsidRDefault="004F5C99" w:rsidP="00BC6406">
      <w:pPr>
        <w:spacing w:line="480" w:lineRule="exact"/>
        <w:ind w:leftChars="-200" w:left="-640" w:rightChars="-200" w:right="-640"/>
        <w:jc w:val="center"/>
        <w:rPr>
          <w:rFonts w:eastAsia="方正小标宋_GBK" w:cs="方正小标宋_GBK"/>
          <w:color w:val="000000"/>
          <w:sz w:val="40"/>
          <w:szCs w:val="44"/>
        </w:rPr>
      </w:pPr>
      <w:r w:rsidRPr="004F5C99">
        <w:rPr>
          <w:rFonts w:eastAsia="方正小标宋_GBK" w:cs="方正小标宋_GBK" w:hint="eastAsia"/>
          <w:color w:val="000000"/>
          <w:sz w:val="40"/>
          <w:szCs w:val="44"/>
        </w:rPr>
        <w:t>习</w:t>
      </w:r>
      <w:r w:rsidR="00BC6406" w:rsidRPr="00BC6406">
        <w:rPr>
          <w:rFonts w:eastAsia="方正小标宋_GBK" w:cs="方正小标宋_GBK" w:hint="eastAsia"/>
          <w:color w:val="000000"/>
          <w:sz w:val="40"/>
          <w:szCs w:val="44"/>
        </w:rPr>
        <w:t>近平：牢牢</w:t>
      </w:r>
      <w:proofErr w:type="gramStart"/>
      <w:r w:rsidR="00BC6406" w:rsidRPr="00BC6406">
        <w:rPr>
          <w:rFonts w:eastAsia="方正小标宋_GBK" w:cs="方正小标宋_GBK" w:hint="eastAsia"/>
          <w:color w:val="000000"/>
          <w:sz w:val="40"/>
          <w:szCs w:val="44"/>
        </w:rPr>
        <w:t>把握雄安新区</w:t>
      </w:r>
      <w:proofErr w:type="gramEnd"/>
      <w:r w:rsidR="00BC6406" w:rsidRPr="00BC6406">
        <w:rPr>
          <w:rFonts w:eastAsia="方正小标宋_GBK" w:cs="方正小标宋_GBK" w:hint="eastAsia"/>
          <w:color w:val="000000"/>
          <w:sz w:val="40"/>
          <w:szCs w:val="44"/>
        </w:rPr>
        <w:t>功能定位</w:t>
      </w:r>
    </w:p>
    <w:p w:rsidR="00593AEF" w:rsidRPr="000652AA" w:rsidRDefault="00BC6406" w:rsidP="00BC6406">
      <w:pPr>
        <w:spacing w:line="480" w:lineRule="exact"/>
        <w:ind w:leftChars="-200" w:left="-640" w:rightChars="-200" w:right="-640"/>
        <w:jc w:val="center"/>
        <w:rPr>
          <w:rFonts w:eastAsia="方正小标宋_GBK" w:cs="方正小标宋_GBK"/>
          <w:color w:val="000000"/>
          <w:sz w:val="40"/>
          <w:szCs w:val="44"/>
        </w:rPr>
      </w:pPr>
      <w:r w:rsidRPr="00BC6406">
        <w:rPr>
          <w:rFonts w:eastAsia="方正小标宋_GBK" w:cs="方正小标宋_GBK" w:hint="eastAsia"/>
          <w:color w:val="000000"/>
          <w:sz w:val="40"/>
          <w:szCs w:val="44"/>
        </w:rPr>
        <w:t>努力建设新时代创新高地和推动高质量发展样板</w:t>
      </w:r>
      <w:r w:rsidR="00DA21D6" w:rsidRPr="000652AA">
        <w:rPr>
          <w:rFonts w:eastAsia="方正楷体_GBK"/>
          <w:noProof/>
          <w:color w:val="000000"/>
          <w:kern w:val="0"/>
        </w:rPr>
        <mc:AlternateContent>
          <mc:Choice Requires="wps">
            <w:drawing>
              <wp:anchor distT="0" distB="0" distL="114300" distR="114300" simplePos="0" relativeHeight="251664384" behindDoc="0" locked="0" layoutInCell="1" allowOverlap="1">
                <wp:simplePos x="0" y="0"/>
                <wp:positionH relativeFrom="margin">
                  <wp:posOffset>-245745</wp:posOffset>
                </wp:positionH>
                <wp:positionV relativeFrom="paragraph">
                  <wp:posOffset>290830</wp:posOffset>
                </wp:positionV>
                <wp:extent cx="6096000" cy="45720"/>
                <wp:effectExtent l="19050" t="19050" r="19050" b="31115"/>
                <wp:wrapNone/>
                <wp:docPr id="8" name="自选图形 3"/>
                <wp:cNvGraphicFramePr/>
                <a:graphic xmlns:a="http://schemas.openxmlformats.org/drawingml/2006/main">
                  <a:graphicData uri="http://schemas.microsoft.com/office/word/2010/wordprocessingShape">
                    <wps:wsp>
                      <wps:cNvCnPr/>
                      <wps:spPr>
                        <a:xfrm>
                          <a:off x="0" y="0"/>
                          <a:ext cx="6096000" cy="45719"/>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3" o:spid="_x0000_s1026" o:spt="32" type="#_x0000_t32" style="position:absolute;left:0pt;margin-left:-19.35pt;margin-top:22.9pt;height:3.6pt;width:480pt;mso-position-horizontal-relative:margin;z-index:251664384;mso-width-relative:page;mso-height-relative:page;" filled="f" stroked="t" coordsize="21600,21600" o:gfxdata="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OpgfjYAAAACQEAAA8AAAAAAAAAAQAgAAAAIgAAAGRycy9k&#10;b3ducmV2LnhtbFBLAQIUABQAAAAIAIdO4kDR6PCpAgIAAPYDAAAOAAAAAAAAAAEAIAAAACcBAABk&#10;cnMvZTJvRG9jLnhtbFBLBQYAAAAABgAGAFkBAACbBQAAAAA=&#10;">
                <v:fill on="f" focussize="0,0"/>
                <v:stroke weight="2.25pt" color="#FF0000" joinstyle="round"/>
                <v:imagedata o:title=""/>
                <o:lock v:ext="edit" aspectratio="f"/>
              </v:shape>
            </w:pict>
          </mc:Fallback>
        </mc:AlternateContent>
      </w:r>
    </w:p>
    <w:p w:rsidR="00593AEF" w:rsidRDefault="00DA21D6">
      <w:pPr>
        <w:pStyle w:val="1"/>
        <w:shd w:val="clear" w:color="auto" w:fill="FFFFFF"/>
        <w:adjustRightInd w:val="0"/>
        <w:spacing w:line="480" w:lineRule="exact"/>
        <w:rPr>
          <w:rFonts w:ascii="Times New Roman" w:eastAsia="方正楷体_GBK" w:hAnsi="Times New Roman"/>
          <w:bCs w:val="0"/>
          <w:color w:val="000000"/>
          <w:sz w:val="28"/>
          <w:szCs w:val="28"/>
        </w:rPr>
      </w:pPr>
      <w:bookmarkStart w:id="3" w:name="_Toc27934"/>
      <w:r>
        <w:rPr>
          <w:rFonts w:ascii="Times New Roman" w:eastAsia="方正楷体_GBK" w:hAnsi="Times New Roman"/>
          <w:bCs w:val="0"/>
          <w:color w:val="000000"/>
          <w:sz w:val="28"/>
          <w:szCs w:val="28"/>
        </w:rPr>
        <w:t>（来源：</w:t>
      </w:r>
      <w:r>
        <w:rPr>
          <w:rFonts w:ascii="Times New Roman" w:eastAsia="方正楷体_GBK" w:hAnsi="Times New Roman" w:hint="eastAsia"/>
          <w:bCs w:val="0"/>
          <w:color w:val="000000"/>
          <w:sz w:val="28"/>
          <w:szCs w:val="28"/>
        </w:rPr>
        <w:t>“学习强国”学习平台</w:t>
      </w:r>
      <w:r>
        <w:rPr>
          <w:rFonts w:ascii="Times New Roman" w:eastAsia="方正楷体_GBK" w:hAnsi="Times New Roman" w:hint="eastAsia"/>
          <w:bCs w:val="0"/>
          <w:color w:val="000000"/>
          <w:sz w:val="28"/>
          <w:szCs w:val="28"/>
        </w:rPr>
        <w:t xml:space="preserve">  </w:t>
      </w:r>
      <w:r>
        <w:rPr>
          <w:rFonts w:ascii="Times New Roman" w:eastAsia="方正楷体_GBK" w:hAnsi="Times New Roman"/>
          <w:bCs w:val="0"/>
          <w:color w:val="000000"/>
          <w:sz w:val="28"/>
          <w:szCs w:val="28"/>
        </w:rPr>
        <w:t xml:space="preserve">  </w:t>
      </w:r>
      <w:r>
        <w:rPr>
          <w:rFonts w:ascii="Times New Roman" w:eastAsia="方正楷体_GBK" w:hAnsi="Times New Roman" w:hint="eastAsia"/>
          <w:bCs w:val="0"/>
          <w:color w:val="000000"/>
          <w:sz w:val="28"/>
          <w:szCs w:val="28"/>
        </w:rPr>
        <w:t xml:space="preserve"> </w:t>
      </w:r>
      <w:r>
        <w:rPr>
          <w:rFonts w:ascii="Times New Roman" w:eastAsia="方正楷体_GBK" w:hAnsi="Times New Roman" w:hint="eastAsia"/>
          <w:bCs w:val="0"/>
          <w:color w:val="000000"/>
          <w:sz w:val="28"/>
          <w:szCs w:val="28"/>
        </w:rPr>
        <w:t>发布时间：</w:t>
      </w:r>
      <w:r>
        <w:rPr>
          <w:rFonts w:ascii="Times New Roman" w:eastAsia="方正楷体_GBK" w:hAnsi="Times New Roman"/>
          <w:bCs w:val="0"/>
          <w:color w:val="000000"/>
          <w:sz w:val="28"/>
          <w:szCs w:val="28"/>
        </w:rPr>
        <w:t>202</w:t>
      </w:r>
      <w:r w:rsidR="004F5C99">
        <w:rPr>
          <w:rFonts w:ascii="Times New Roman" w:eastAsia="方正楷体_GBK" w:hAnsi="Times New Roman"/>
          <w:bCs w:val="0"/>
          <w:color w:val="000000"/>
          <w:sz w:val="28"/>
          <w:szCs w:val="28"/>
        </w:rPr>
        <w:t>6</w:t>
      </w:r>
      <w:r>
        <w:rPr>
          <w:rFonts w:ascii="Times New Roman" w:eastAsia="方正楷体_GBK" w:hAnsi="Times New Roman"/>
          <w:bCs w:val="0"/>
          <w:color w:val="000000"/>
          <w:sz w:val="28"/>
          <w:szCs w:val="28"/>
        </w:rPr>
        <w:t>-</w:t>
      </w:r>
      <w:r w:rsidR="004F5C99">
        <w:rPr>
          <w:rFonts w:ascii="Times New Roman" w:eastAsia="方正楷体_GBK" w:hAnsi="Times New Roman"/>
          <w:bCs w:val="0"/>
          <w:color w:val="000000"/>
          <w:sz w:val="28"/>
          <w:szCs w:val="28"/>
        </w:rPr>
        <w:t>0</w:t>
      </w:r>
      <w:r w:rsidR="00BC6406">
        <w:rPr>
          <w:rFonts w:ascii="Times New Roman" w:eastAsia="方正楷体_GBK" w:hAnsi="Times New Roman"/>
          <w:bCs w:val="0"/>
          <w:color w:val="000000"/>
          <w:sz w:val="28"/>
          <w:szCs w:val="28"/>
        </w:rPr>
        <w:t>3</w:t>
      </w:r>
      <w:r>
        <w:rPr>
          <w:rFonts w:ascii="Times New Roman" w:eastAsia="方正楷体_GBK" w:hAnsi="Times New Roman"/>
          <w:bCs w:val="0"/>
          <w:color w:val="000000"/>
          <w:sz w:val="28"/>
          <w:szCs w:val="28"/>
        </w:rPr>
        <w:t>-</w:t>
      </w:r>
      <w:r w:rsidR="00BC6406">
        <w:rPr>
          <w:rFonts w:ascii="Times New Roman" w:eastAsia="方正楷体_GBK" w:hAnsi="Times New Roman"/>
          <w:bCs w:val="0"/>
          <w:color w:val="000000"/>
          <w:sz w:val="28"/>
          <w:szCs w:val="28"/>
        </w:rPr>
        <w:t>23</w:t>
      </w:r>
      <w:r>
        <w:rPr>
          <w:rFonts w:ascii="Times New Roman" w:eastAsia="方正楷体_GBK" w:hAnsi="Times New Roman"/>
          <w:bCs w:val="0"/>
          <w:color w:val="000000"/>
          <w:sz w:val="28"/>
          <w:szCs w:val="28"/>
        </w:rPr>
        <w:t>）</w:t>
      </w:r>
      <w:bookmarkEnd w:id="3"/>
    </w:p>
    <w:p w:rsidR="00593AEF" w:rsidRDefault="00593AEF">
      <w:pPr>
        <w:spacing w:line="480" w:lineRule="exact"/>
      </w:pPr>
    </w:p>
    <w:p w:rsidR="00BC6406" w:rsidRPr="00BC6406" w:rsidRDefault="004F5C99" w:rsidP="00BC6406">
      <w:pPr>
        <w:spacing w:line="480" w:lineRule="exact"/>
        <w:ind w:firstLineChars="200" w:firstLine="480"/>
        <w:jc w:val="both"/>
        <w:rPr>
          <w:rFonts w:eastAsia="方正仿宋_GBK" w:cs="方正仿宋_GBK"/>
          <w:color w:val="262626"/>
          <w:kern w:val="0"/>
          <w:sz w:val="24"/>
          <w:szCs w:val="24"/>
        </w:rPr>
      </w:pPr>
      <w:r w:rsidRPr="004F5C99">
        <w:rPr>
          <w:rFonts w:eastAsia="方正仿宋_GBK" w:cs="方正仿宋_GBK" w:hint="eastAsia"/>
          <w:color w:val="262626"/>
          <w:kern w:val="0"/>
          <w:sz w:val="24"/>
          <w:szCs w:val="24"/>
        </w:rPr>
        <w:t>新</w:t>
      </w:r>
      <w:r w:rsidR="00BC6406" w:rsidRPr="00BC6406">
        <w:rPr>
          <w:rFonts w:eastAsia="方正仿宋_GBK" w:cs="方正仿宋_GBK" w:hint="eastAsia"/>
          <w:color w:val="262626"/>
          <w:kern w:val="0"/>
          <w:sz w:val="24"/>
          <w:szCs w:val="24"/>
        </w:rPr>
        <w:t>华社</w:t>
      </w:r>
      <w:proofErr w:type="gramStart"/>
      <w:r w:rsidR="00BC6406" w:rsidRPr="00BC6406">
        <w:rPr>
          <w:rFonts w:eastAsia="方正仿宋_GBK" w:cs="方正仿宋_GBK" w:hint="eastAsia"/>
          <w:color w:val="262626"/>
          <w:kern w:val="0"/>
          <w:sz w:val="24"/>
          <w:szCs w:val="24"/>
        </w:rPr>
        <w:t>河北雄安新区</w:t>
      </w:r>
      <w:proofErr w:type="gramEnd"/>
      <w:r w:rsidR="00BC6406" w:rsidRPr="00BC6406">
        <w:rPr>
          <w:rFonts w:eastAsia="方正仿宋_GBK" w:cs="方正仿宋_GBK" w:hint="eastAsia"/>
          <w:color w:val="262626"/>
          <w:kern w:val="0"/>
          <w:sz w:val="24"/>
          <w:szCs w:val="24"/>
        </w:rPr>
        <w:t>3</w:t>
      </w:r>
      <w:r w:rsidR="00BC6406" w:rsidRPr="00BC6406">
        <w:rPr>
          <w:rFonts w:eastAsia="方正仿宋_GBK" w:cs="方正仿宋_GBK" w:hint="eastAsia"/>
          <w:color w:val="262626"/>
          <w:kern w:val="0"/>
          <w:sz w:val="24"/>
          <w:szCs w:val="24"/>
        </w:rPr>
        <w:t>月</w:t>
      </w:r>
      <w:r w:rsidR="00BC6406" w:rsidRPr="00BC6406">
        <w:rPr>
          <w:rFonts w:eastAsia="方正仿宋_GBK" w:cs="方正仿宋_GBK" w:hint="eastAsia"/>
          <w:color w:val="262626"/>
          <w:kern w:val="0"/>
          <w:sz w:val="24"/>
          <w:szCs w:val="24"/>
        </w:rPr>
        <w:t>23</w:t>
      </w:r>
      <w:r w:rsidR="00BC6406" w:rsidRPr="00BC6406">
        <w:rPr>
          <w:rFonts w:eastAsia="方正仿宋_GBK" w:cs="方正仿宋_GBK" w:hint="eastAsia"/>
          <w:color w:val="262626"/>
          <w:kern w:val="0"/>
          <w:sz w:val="24"/>
          <w:szCs w:val="24"/>
        </w:rPr>
        <w:t>日电</w:t>
      </w:r>
      <w:r w:rsidR="00BC6406" w:rsidRPr="00BC6406">
        <w:rPr>
          <w:rFonts w:eastAsia="方正仿宋_GBK" w:cs="方正仿宋_GBK" w:hint="eastAsia"/>
          <w:color w:val="262626"/>
          <w:kern w:val="0"/>
          <w:sz w:val="24"/>
          <w:szCs w:val="24"/>
        </w:rPr>
        <w:t xml:space="preserve"> </w:t>
      </w:r>
      <w:r w:rsidR="00BC6406" w:rsidRPr="00BC6406">
        <w:rPr>
          <w:rFonts w:eastAsia="方正仿宋_GBK" w:cs="方正仿宋_GBK" w:hint="eastAsia"/>
          <w:color w:val="262626"/>
          <w:kern w:val="0"/>
          <w:sz w:val="24"/>
          <w:szCs w:val="24"/>
        </w:rPr>
        <w:t>中共中央总书记、国家主席、中央军委主席习近平</w:t>
      </w:r>
      <w:r w:rsidR="00BC6406" w:rsidRPr="00BC6406">
        <w:rPr>
          <w:rFonts w:eastAsia="方正仿宋_GBK" w:cs="方正仿宋_GBK" w:hint="eastAsia"/>
          <w:color w:val="262626"/>
          <w:kern w:val="0"/>
          <w:sz w:val="24"/>
          <w:szCs w:val="24"/>
        </w:rPr>
        <w:t>23</w:t>
      </w:r>
      <w:r w:rsidR="00BC6406" w:rsidRPr="00BC6406">
        <w:rPr>
          <w:rFonts w:eastAsia="方正仿宋_GBK" w:cs="方正仿宋_GBK" w:hint="eastAsia"/>
          <w:color w:val="262626"/>
          <w:kern w:val="0"/>
          <w:sz w:val="24"/>
          <w:szCs w:val="24"/>
        </w:rPr>
        <w:t>日在</w:t>
      </w:r>
      <w:proofErr w:type="gramStart"/>
      <w:r w:rsidR="00BC6406" w:rsidRPr="00BC6406">
        <w:rPr>
          <w:rFonts w:eastAsia="方正仿宋_GBK" w:cs="方正仿宋_GBK" w:hint="eastAsia"/>
          <w:color w:val="262626"/>
          <w:kern w:val="0"/>
          <w:sz w:val="24"/>
          <w:szCs w:val="24"/>
        </w:rPr>
        <w:t>河北雄安新区</w:t>
      </w:r>
      <w:proofErr w:type="gramEnd"/>
      <w:r w:rsidR="00BC6406" w:rsidRPr="00BC6406">
        <w:rPr>
          <w:rFonts w:eastAsia="方正仿宋_GBK" w:cs="方正仿宋_GBK" w:hint="eastAsia"/>
          <w:color w:val="262626"/>
          <w:kern w:val="0"/>
          <w:sz w:val="24"/>
          <w:szCs w:val="24"/>
        </w:rPr>
        <w:t>考察，主持召开深入</w:t>
      </w:r>
      <w:proofErr w:type="gramStart"/>
      <w:r w:rsidR="00BC6406" w:rsidRPr="00BC6406">
        <w:rPr>
          <w:rFonts w:eastAsia="方正仿宋_GBK" w:cs="方正仿宋_GBK" w:hint="eastAsia"/>
          <w:color w:val="262626"/>
          <w:kern w:val="0"/>
          <w:sz w:val="24"/>
          <w:szCs w:val="24"/>
        </w:rPr>
        <w:t>推进雄安新区</w:t>
      </w:r>
      <w:proofErr w:type="gramEnd"/>
      <w:r w:rsidR="00BC6406" w:rsidRPr="00BC6406">
        <w:rPr>
          <w:rFonts w:eastAsia="方正仿宋_GBK" w:cs="方正仿宋_GBK" w:hint="eastAsia"/>
          <w:color w:val="262626"/>
          <w:kern w:val="0"/>
          <w:sz w:val="24"/>
          <w:szCs w:val="24"/>
        </w:rPr>
        <w:t>高质量建设和发展座谈会并发表重要讲话。他强调，要牢牢</w:t>
      </w:r>
      <w:proofErr w:type="gramStart"/>
      <w:r w:rsidR="00BC6406" w:rsidRPr="00BC6406">
        <w:rPr>
          <w:rFonts w:eastAsia="方正仿宋_GBK" w:cs="方正仿宋_GBK" w:hint="eastAsia"/>
          <w:color w:val="262626"/>
          <w:kern w:val="0"/>
          <w:sz w:val="24"/>
          <w:szCs w:val="24"/>
        </w:rPr>
        <w:t>把握雄安新区</w:t>
      </w:r>
      <w:proofErr w:type="gramEnd"/>
      <w:r w:rsidR="00BC6406" w:rsidRPr="00BC6406">
        <w:rPr>
          <w:rFonts w:eastAsia="方正仿宋_GBK" w:cs="方正仿宋_GBK" w:hint="eastAsia"/>
          <w:color w:val="262626"/>
          <w:kern w:val="0"/>
          <w:sz w:val="24"/>
          <w:szCs w:val="24"/>
        </w:rPr>
        <w:t>作为北京</w:t>
      </w:r>
      <w:proofErr w:type="gramStart"/>
      <w:r w:rsidR="00BC6406" w:rsidRPr="00BC6406">
        <w:rPr>
          <w:rFonts w:eastAsia="方正仿宋_GBK" w:cs="方正仿宋_GBK" w:hint="eastAsia"/>
          <w:color w:val="262626"/>
          <w:kern w:val="0"/>
          <w:sz w:val="24"/>
          <w:szCs w:val="24"/>
        </w:rPr>
        <w:t>非首都</w:t>
      </w:r>
      <w:proofErr w:type="gramEnd"/>
      <w:r w:rsidR="00BC6406" w:rsidRPr="00BC6406">
        <w:rPr>
          <w:rFonts w:eastAsia="方正仿宋_GBK" w:cs="方正仿宋_GBK" w:hint="eastAsia"/>
          <w:color w:val="262626"/>
          <w:kern w:val="0"/>
          <w:sz w:val="24"/>
          <w:szCs w:val="24"/>
        </w:rPr>
        <w:t>功能疏解集中承载地的首要功能定位，保持战略定力和历史耐心，进一步解放思想、开拓思路、加强协调、凝聚合力，以改革创新为引领增强内生发展动力，以要素资源合理集聚为重点激发新区活力，努力建设新时代创新高地和推动高质量发展样板。</w:t>
      </w:r>
    </w:p>
    <w:p w:rsidR="00BC6406" w:rsidRPr="00BC6406" w:rsidRDefault="00BC6406" w:rsidP="00BC6406">
      <w:pPr>
        <w:spacing w:line="480" w:lineRule="exact"/>
        <w:ind w:firstLineChars="200" w:firstLine="480"/>
        <w:jc w:val="both"/>
        <w:rPr>
          <w:rFonts w:eastAsia="方正仿宋_GBK" w:cs="方正仿宋_GBK"/>
          <w:color w:val="262626"/>
          <w:kern w:val="0"/>
          <w:sz w:val="24"/>
          <w:szCs w:val="24"/>
        </w:rPr>
      </w:pPr>
      <w:r w:rsidRPr="00BC6406">
        <w:rPr>
          <w:rFonts w:eastAsia="方正仿宋_GBK" w:cs="方正仿宋_GBK" w:hint="eastAsia"/>
          <w:color w:val="262626"/>
          <w:kern w:val="0"/>
          <w:sz w:val="24"/>
          <w:szCs w:val="24"/>
        </w:rPr>
        <w:t>中共中央政治局常委、国务院总理李强，中共中央政治局常委、中央办公厅主任蔡奇，中共中央政治局常委、国务院副总理丁薛祥陪同考察并出席座谈会。</w:t>
      </w:r>
    </w:p>
    <w:p w:rsidR="00BC6406" w:rsidRPr="00BC6406" w:rsidRDefault="00BC6406" w:rsidP="00BC6406">
      <w:pPr>
        <w:spacing w:line="480" w:lineRule="exact"/>
        <w:ind w:firstLineChars="200" w:firstLine="480"/>
        <w:jc w:val="both"/>
        <w:rPr>
          <w:rFonts w:eastAsia="方正仿宋_GBK" w:cs="方正仿宋_GBK"/>
          <w:color w:val="262626"/>
          <w:kern w:val="0"/>
          <w:sz w:val="24"/>
          <w:szCs w:val="24"/>
        </w:rPr>
      </w:pPr>
      <w:r w:rsidRPr="00BC6406">
        <w:rPr>
          <w:rFonts w:eastAsia="方正仿宋_GBK" w:cs="方正仿宋_GBK" w:hint="eastAsia"/>
          <w:color w:val="262626"/>
          <w:kern w:val="0"/>
          <w:sz w:val="24"/>
          <w:szCs w:val="24"/>
        </w:rPr>
        <w:t>23</w:t>
      </w:r>
      <w:r w:rsidRPr="00BC6406">
        <w:rPr>
          <w:rFonts w:eastAsia="方正仿宋_GBK" w:cs="方正仿宋_GBK" w:hint="eastAsia"/>
          <w:color w:val="262626"/>
          <w:kern w:val="0"/>
          <w:sz w:val="24"/>
          <w:szCs w:val="24"/>
        </w:rPr>
        <w:t>日上午，习近平</w:t>
      </w:r>
      <w:proofErr w:type="gramStart"/>
      <w:r w:rsidRPr="00BC6406">
        <w:rPr>
          <w:rFonts w:eastAsia="方正仿宋_GBK" w:cs="方正仿宋_GBK" w:hint="eastAsia"/>
          <w:color w:val="262626"/>
          <w:kern w:val="0"/>
          <w:sz w:val="24"/>
          <w:szCs w:val="24"/>
        </w:rPr>
        <w:t>抵达雄安新区</w:t>
      </w:r>
      <w:proofErr w:type="gramEnd"/>
      <w:r w:rsidRPr="00BC6406">
        <w:rPr>
          <w:rFonts w:eastAsia="方正仿宋_GBK" w:cs="方正仿宋_GBK" w:hint="eastAsia"/>
          <w:color w:val="262626"/>
          <w:kern w:val="0"/>
          <w:sz w:val="24"/>
          <w:szCs w:val="24"/>
        </w:rPr>
        <w:t>后，在河北省委书记倪岳峰、省长王正谱陪同下，乘车沿途察看启动区建设进展。看到新区建设有序推进，呈现生机勃勃的景象，他给予肯定。</w:t>
      </w:r>
    </w:p>
    <w:p w:rsidR="00BC6406" w:rsidRPr="00BC6406" w:rsidRDefault="00BC6406" w:rsidP="00BC6406">
      <w:pPr>
        <w:spacing w:line="480" w:lineRule="exact"/>
        <w:ind w:firstLineChars="200" w:firstLine="480"/>
        <w:jc w:val="both"/>
        <w:rPr>
          <w:rFonts w:eastAsia="方正仿宋_GBK" w:cs="方正仿宋_GBK"/>
          <w:color w:val="262626"/>
          <w:kern w:val="0"/>
          <w:sz w:val="24"/>
          <w:szCs w:val="24"/>
        </w:rPr>
      </w:pPr>
      <w:r w:rsidRPr="00BC6406">
        <w:rPr>
          <w:rFonts w:eastAsia="方正仿宋_GBK" w:cs="方正仿宋_GBK" w:hint="eastAsia"/>
          <w:color w:val="262626"/>
          <w:kern w:val="0"/>
          <w:sz w:val="24"/>
          <w:szCs w:val="24"/>
        </w:rPr>
        <w:t>随后，习近平来到中国华能集团有限公司考察。</w:t>
      </w:r>
      <w:r w:rsidRPr="00BC6406">
        <w:rPr>
          <w:rFonts w:eastAsia="方正仿宋_GBK" w:cs="方正仿宋_GBK" w:hint="eastAsia"/>
          <w:color w:val="262626"/>
          <w:kern w:val="0"/>
          <w:sz w:val="24"/>
          <w:szCs w:val="24"/>
        </w:rPr>
        <w:t>2025</w:t>
      </w:r>
      <w:r w:rsidRPr="00BC6406">
        <w:rPr>
          <w:rFonts w:eastAsia="方正仿宋_GBK" w:cs="方正仿宋_GBK" w:hint="eastAsia"/>
          <w:color w:val="262626"/>
          <w:kern w:val="0"/>
          <w:sz w:val="24"/>
          <w:szCs w:val="24"/>
        </w:rPr>
        <w:t>年</w:t>
      </w:r>
      <w:r w:rsidRPr="00BC6406">
        <w:rPr>
          <w:rFonts w:eastAsia="方正仿宋_GBK" w:cs="方正仿宋_GBK" w:hint="eastAsia"/>
          <w:color w:val="262626"/>
          <w:kern w:val="0"/>
          <w:sz w:val="24"/>
          <w:szCs w:val="24"/>
        </w:rPr>
        <w:t>10</w:t>
      </w:r>
      <w:r w:rsidRPr="00BC6406">
        <w:rPr>
          <w:rFonts w:eastAsia="方正仿宋_GBK" w:cs="方正仿宋_GBK" w:hint="eastAsia"/>
          <w:color w:val="262626"/>
          <w:kern w:val="0"/>
          <w:sz w:val="24"/>
          <w:szCs w:val="24"/>
        </w:rPr>
        <w:t>月，华能集团总部及相关子公司</w:t>
      </w:r>
      <w:r w:rsidRPr="00BC6406">
        <w:rPr>
          <w:rFonts w:eastAsia="方正仿宋_GBK" w:cs="方正仿宋_GBK" w:hint="eastAsia"/>
          <w:color w:val="262626"/>
          <w:kern w:val="0"/>
          <w:sz w:val="24"/>
          <w:szCs w:val="24"/>
        </w:rPr>
        <w:t>1000</w:t>
      </w:r>
      <w:r w:rsidRPr="00BC6406">
        <w:rPr>
          <w:rFonts w:eastAsia="方正仿宋_GBK" w:cs="方正仿宋_GBK" w:hint="eastAsia"/>
          <w:color w:val="262626"/>
          <w:kern w:val="0"/>
          <w:sz w:val="24"/>
          <w:szCs w:val="24"/>
        </w:rPr>
        <w:t>多名员工迁</w:t>
      </w:r>
      <w:proofErr w:type="gramStart"/>
      <w:r w:rsidRPr="00BC6406">
        <w:rPr>
          <w:rFonts w:eastAsia="方正仿宋_GBK" w:cs="方正仿宋_GBK" w:hint="eastAsia"/>
          <w:color w:val="262626"/>
          <w:kern w:val="0"/>
          <w:sz w:val="24"/>
          <w:szCs w:val="24"/>
        </w:rPr>
        <w:t>驻雄安</w:t>
      </w:r>
      <w:proofErr w:type="gramEnd"/>
      <w:r w:rsidRPr="00BC6406">
        <w:rPr>
          <w:rFonts w:eastAsia="方正仿宋_GBK" w:cs="方正仿宋_GBK" w:hint="eastAsia"/>
          <w:color w:val="262626"/>
          <w:kern w:val="0"/>
          <w:sz w:val="24"/>
          <w:szCs w:val="24"/>
        </w:rPr>
        <w:t>新区。习近平走进企业运营监控与应急指挥中心，听取企业搬迁、产业布局、创新发展等情况介绍，察看企业实时运营数据和远程图像。他强调，要以</w:t>
      </w:r>
      <w:proofErr w:type="gramStart"/>
      <w:r w:rsidRPr="00BC6406">
        <w:rPr>
          <w:rFonts w:eastAsia="方正仿宋_GBK" w:cs="方正仿宋_GBK" w:hint="eastAsia"/>
          <w:color w:val="262626"/>
          <w:kern w:val="0"/>
          <w:sz w:val="24"/>
          <w:szCs w:val="24"/>
        </w:rPr>
        <w:t>迁入雄安新区</w:t>
      </w:r>
      <w:proofErr w:type="gramEnd"/>
      <w:r w:rsidRPr="00BC6406">
        <w:rPr>
          <w:rFonts w:eastAsia="方正仿宋_GBK" w:cs="方正仿宋_GBK" w:hint="eastAsia"/>
          <w:color w:val="262626"/>
          <w:kern w:val="0"/>
          <w:sz w:val="24"/>
          <w:szCs w:val="24"/>
        </w:rPr>
        <w:t>为契机，激发企业干部职工创新创业的积极性主动性，为加快建设新型能源体系、建设能源强国</w:t>
      </w:r>
      <w:proofErr w:type="gramStart"/>
      <w:r w:rsidRPr="00BC6406">
        <w:rPr>
          <w:rFonts w:eastAsia="方正仿宋_GBK" w:cs="方正仿宋_GBK" w:hint="eastAsia"/>
          <w:color w:val="262626"/>
          <w:kern w:val="0"/>
          <w:sz w:val="24"/>
          <w:szCs w:val="24"/>
        </w:rPr>
        <w:t>作出</w:t>
      </w:r>
      <w:proofErr w:type="gramEnd"/>
      <w:r w:rsidRPr="00BC6406">
        <w:rPr>
          <w:rFonts w:eastAsia="方正仿宋_GBK" w:cs="方正仿宋_GBK" w:hint="eastAsia"/>
          <w:color w:val="262626"/>
          <w:kern w:val="0"/>
          <w:sz w:val="24"/>
          <w:szCs w:val="24"/>
        </w:rPr>
        <w:t>新贡献。</w:t>
      </w:r>
    </w:p>
    <w:p w:rsidR="00BC6406" w:rsidRPr="00BC6406" w:rsidRDefault="00BC6406" w:rsidP="00BC6406">
      <w:pPr>
        <w:spacing w:line="480" w:lineRule="exact"/>
        <w:ind w:firstLineChars="200" w:firstLine="480"/>
        <w:jc w:val="both"/>
        <w:rPr>
          <w:rFonts w:eastAsia="方正仿宋_GBK" w:cs="方正仿宋_GBK"/>
          <w:color w:val="262626"/>
          <w:kern w:val="0"/>
          <w:sz w:val="24"/>
          <w:szCs w:val="24"/>
        </w:rPr>
      </w:pPr>
      <w:r w:rsidRPr="00BC6406">
        <w:rPr>
          <w:rFonts w:eastAsia="方正仿宋_GBK" w:cs="方正仿宋_GBK" w:hint="eastAsia"/>
          <w:color w:val="262626"/>
          <w:kern w:val="0"/>
          <w:sz w:val="24"/>
          <w:szCs w:val="24"/>
        </w:rPr>
        <w:t>在公司一层大厅，习近平</w:t>
      </w:r>
      <w:proofErr w:type="gramStart"/>
      <w:r w:rsidRPr="00BC6406">
        <w:rPr>
          <w:rFonts w:eastAsia="方正仿宋_GBK" w:cs="方正仿宋_GBK" w:hint="eastAsia"/>
          <w:color w:val="262626"/>
          <w:kern w:val="0"/>
          <w:sz w:val="24"/>
          <w:szCs w:val="24"/>
        </w:rPr>
        <w:t>同雄安</w:t>
      </w:r>
      <w:proofErr w:type="gramEnd"/>
      <w:r w:rsidRPr="00BC6406">
        <w:rPr>
          <w:rFonts w:eastAsia="方正仿宋_GBK" w:cs="方正仿宋_GBK" w:hint="eastAsia"/>
          <w:color w:val="262626"/>
          <w:kern w:val="0"/>
          <w:sz w:val="24"/>
          <w:szCs w:val="24"/>
        </w:rPr>
        <w:t>新区入驻和在建疏解单位干部职工代表亲切交流，询问大家的工作生活情况，肯定大家为新区建设发展付出的努力，希望他们扎根新区沃土，积极奉献聪明才智。他说，大家</w:t>
      </w:r>
      <w:proofErr w:type="gramStart"/>
      <w:r w:rsidRPr="00BC6406">
        <w:rPr>
          <w:rFonts w:eastAsia="方正仿宋_GBK" w:cs="方正仿宋_GBK" w:hint="eastAsia"/>
          <w:color w:val="262626"/>
          <w:kern w:val="0"/>
          <w:sz w:val="24"/>
          <w:szCs w:val="24"/>
        </w:rPr>
        <w:t>要为做雄安人</w:t>
      </w:r>
      <w:proofErr w:type="gramEnd"/>
      <w:r w:rsidRPr="00BC6406">
        <w:rPr>
          <w:rFonts w:eastAsia="方正仿宋_GBK" w:cs="方正仿宋_GBK" w:hint="eastAsia"/>
          <w:color w:val="262626"/>
          <w:kern w:val="0"/>
          <w:sz w:val="24"/>
          <w:szCs w:val="24"/>
        </w:rPr>
        <w:t>感到自豪，一马当先、蹄疾步稳地干事创业，共同创造</w:t>
      </w:r>
      <w:proofErr w:type="gramStart"/>
      <w:r w:rsidRPr="00BC6406">
        <w:rPr>
          <w:rFonts w:eastAsia="方正仿宋_GBK" w:cs="方正仿宋_GBK" w:hint="eastAsia"/>
          <w:color w:val="262626"/>
          <w:kern w:val="0"/>
          <w:sz w:val="24"/>
          <w:szCs w:val="24"/>
        </w:rPr>
        <w:t>雄安美好</w:t>
      </w:r>
      <w:proofErr w:type="gramEnd"/>
      <w:r w:rsidRPr="00BC6406">
        <w:rPr>
          <w:rFonts w:eastAsia="方正仿宋_GBK" w:cs="方正仿宋_GBK" w:hint="eastAsia"/>
          <w:color w:val="262626"/>
          <w:kern w:val="0"/>
          <w:sz w:val="24"/>
          <w:szCs w:val="24"/>
        </w:rPr>
        <w:t>未来。</w:t>
      </w:r>
    </w:p>
    <w:p w:rsidR="00BC6406" w:rsidRPr="00BC6406" w:rsidRDefault="00BC6406" w:rsidP="00BC6406">
      <w:pPr>
        <w:spacing w:line="480" w:lineRule="exact"/>
        <w:ind w:firstLineChars="200" w:firstLine="480"/>
        <w:jc w:val="both"/>
        <w:rPr>
          <w:rFonts w:eastAsia="方正仿宋_GBK" w:cs="方正仿宋_GBK"/>
          <w:color w:val="262626"/>
          <w:kern w:val="0"/>
          <w:sz w:val="24"/>
          <w:szCs w:val="24"/>
        </w:rPr>
      </w:pPr>
      <w:r w:rsidRPr="00BC6406">
        <w:rPr>
          <w:rFonts w:eastAsia="方正仿宋_GBK" w:cs="方正仿宋_GBK" w:hint="eastAsia"/>
          <w:color w:val="262626"/>
          <w:kern w:val="0"/>
          <w:sz w:val="24"/>
          <w:szCs w:val="24"/>
        </w:rPr>
        <w:lastRenderedPageBreak/>
        <w:t>北京市援建的北京四</w:t>
      </w:r>
      <w:proofErr w:type="gramStart"/>
      <w:r w:rsidRPr="00BC6406">
        <w:rPr>
          <w:rFonts w:eastAsia="方正仿宋_GBK" w:cs="方正仿宋_GBK" w:hint="eastAsia"/>
          <w:color w:val="262626"/>
          <w:kern w:val="0"/>
          <w:sz w:val="24"/>
          <w:szCs w:val="24"/>
        </w:rPr>
        <w:t>中雄安校区</w:t>
      </w:r>
      <w:proofErr w:type="gramEnd"/>
      <w:r w:rsidRPr="00BC6406">
        <w:rPr>
          <w:rFonts w:eastAsia="方正仿宋_GBK" w:cs="方正仿宋_GBK" w:hint="eastAsia"/>
          <w:color w:val="262626"/>
          <w:kern w:val="0"/>
          <w:sz w:val="24"/>
          <w:szCs w:val="24"/>
        </w:rPr>
        <w:t>2023</w:t>
      </w:r>
      <w:r w:rsidRPr="00BC6406">
        <w:rPr>
          <w:rFonts w:eastAsia="方正仿宋_GBK" w:cs="方正仿宋_GBK" w:hint="eastAsia"/>
          <w:color w:val="262626"/>
          <w:kern w:val="0"/>
          <w:sz w:val="24"/>
          <w:szCs w:val="24"/>
        </w:rPr>
        <w:t>年</w:t>
      </w:r>
      <w:r w:rsidRPr="00BC6406">
        <w:rPr>
          <w:rFonts w:eastAsia="方正仿宋_GBK" w:cs="方正仿宋_GBK" w:hint="eastAsia"/>
          <w:color w:val="262626"/>
          <w:kern w:val="0"/>
          <w:sz w:val="24"/>
          <w:szCs w:val="24"/>
        </w:rPr>
        <w:t>8</w:t>
      </w:r>
      <w:r w:rsidRPr="00BC6406">
        <w:rPr>
          <w:rFonts w:eastAsia="方正仿宋_GBK" w:cs="方正仿宋_GBK" w:hint="eastAsia"/>
          <w:color w:val="262626"/>
          <w:kern w:val="0"/>
          <w:sz w:val="24"/>
          <w:szCs w:val="24"/>
        </w:rPr>
        <w:t>月投入使用，现有学生</w:t>
      </w:r>
      <w:r w:rsidRPr="00BC6406">
        <w:rPr>
          <w:rFonts w:eastAsia="方正仿宋_GBK" w:cs="方正仿宋_GBK" w:hint="eastAsia"/>
          <w:color w:val="262626"/>
          <w:kern w:val="0"/>
          <w:sz w:val="24"/>
          <w:szCs w:val="24"/>
        </w:rPr>
        <w:t>380</w:t>
      </w:r>
      <w:r w:rsidRPr="00BC6406">
        <w:rPr>
          <w:rFonts w:eastAsia="方正仿宋_GBK" w:cs="方正仿宋_GBK" w:hint="eastAsia"/>
          <w:color w:val="262626"/>
          <w:kern w:val="0"/>
          <w:sz w:val="24"/>
          <w:szCs w:val="24"/>
        </w:rPr>
        <w:t>多人。教学楼里，学生们正在上课。习近平走进初</w:t>
      </w:r>
      <w:proofErr w:type="gramStart"/>
      <w:r w:rsidRPr="00BC6406">
        <w:rPr>
          <w:rFonts w:eastAsia="方正仿宋_GBK" w:cs="方正仿宋_GBK" w:hint="eastAsia"/>
          <w:color w:val="262626"/>
          <w:kern w:val="0"/>
          <w:sz w:val="24"/>
          <w:szCs w:val="24"/>
        </w:rPr>
        <w:t>一</w:t>
      </w:r>
      <w:proofErr w:type="gramEnd"/>
      <w:r w:rsidRPr="00BC6406">
        <w:rPr>
          <w:rFonts w:eastAsia="方正仿宋_GBK" w:cs="方正仿宋_GBK" w:hint="eastAsia"/>
          <w:color w:val="262626"/>
          <w:kern w:val="0"/>
          <w:sz w:val="24"/>
          <w:szCs w:val="24"/>
        </w:rPr>
        <w:t>（</w:t>
      </w:r>
      <w:r w:rsidRPr="00BC6406">
        <w:rPr>
          <w:rFonts w:eastAsia="方正仿宋_GBK" w:cs="方正仿宋_GBK" w:hint="eastAsia"/>
          <w:color w:val="262626"/>
          <w:kern w:val="0"/>
          <w:sz w:val="24"/>
          <w:szCs w:val="24"/>
        </w:rPr>
        <w:t>2</w:t>
      </w:r>
      <w:r w:rsidRPr="00BC6406">
        <w:rPr>
          <w:rFonts w:eastAsia="方正仿宋_GBK" w:cs="方正仿宋_GBK" w:hint="eastAsia"/>
          <w:color w:val="262626"/>
          <w:kern w:val="0"/>
          <w:sz w:val="24"/>
          <w:szCs w:val="24"/>
        </w:rPr>
        <w:t>）班教室，同师生交谈，了解教学情况。他希望把北京四中办学的好经验好做法带过来，用心用情呵护孩子们身心健康，促进孩子们全面发展。</w:t>
      </w:r>
    </w:p>
    <w:p w:rsidR="00BC6406" w:rsidRPr="00BC6406" w:rsidRDefault="00BC6406" w:rsidP="00BC6406">
      <w:pPr>
        <w:spacing w:line="480" w:lineRule="exact"/>
        <w:ind w:firstLineChars="200" w:firstLine="480"/>
        <w:jc w:val="both"/>
        <w:rPr>
          <w:rFonts w:eastAsia="方正仿宋_GBK" w:cs="方正仿宋_GBK"/>
          <w:color w:val="262626"/>
          <w:kern w:val="0"/>
          <w:sz w:val="24"/>
          <w:szCs w:val="24"/>
        </w:rPr>
      </w:pPr>
      <w:r w:rsidRPr="00BC6406">
        <w:rPr>
          <w:rFonts w:eastAsia="方正仿宋_GBK" w:cs="方正仿宋_GBK" w:hint="eastAsia"/>
          <w:color w:val="262626"/>
          <w:kern w:val="0"/>
          <w:sz w:val="24"/>
          <w:szCs w:val="24"/>
        </w:rPr>
        <w:t>在学校食堂，习近平察看就餐环境、菜品种类等，叮嘱一定要确保学生饮食的安全和营养。离开学校时，师生们一齐向总书记问好，习近平勉励孩子们惜福奋进、积极向上，</w:t>
      </w:r>
      <w:proofErr w:type="gramStart"/>
      <w:r w:rsidRPr="00BC6406">
        <w:rPr>
          <w:rFonts w:eastAsia="方正仿宋_GBK" w:cs="方正仿宋_GBK" w:hint="eastAsia"/>
          <w:color w:val="262626"/>
          <w:kern w:val="0"/>
          <w:sz w:val="24"/>
          <w:szCs w:val="24"/>
        </w:rPr>
        <w:t>与雄安新区</w:t>
      </w:r>
      <w:proofErr w:type="gramEnd"/>
      <w:r w:rsidRPr="00BC6406">
        <w:rPr>
          <w:rFonts w:eastAsia="方正仿宋_GBK" w:cs="方正仿宋_GBK" w:hint="eastAsia"/>
          <w:color w:val="262626"/>
          <w:kern w:val="0"/>
          <w:sz w:val="24"/>
          <w:szCs w:val="24"/>
        </w:rPr>
        <w:t>一起成长，与中国式现代化同步发展。</w:t>
      </w:r>
    </w:p>
    <w:p w:rsidR="00BC6406" w:rsidRPr="00BC6406" w:rsidRDefault="00BC6406" w:rsidP="00BC6406">
      <w:pPr>
        <w:spacing w:line="480" w:lineRule="exact"/>
        <w:ind w:firstLineChars="200" w:firstLine="480"/>
        <w:jc w:val="both"/>
        <w:rPr>
          <w:rFonts w:eastAsia="方正仿宋_GBK" w:cs="方正仿宋_GBK"/>
          <w:color w:val="262626"/>
          <w:kern w:val="0"/>
          <w:sz w:val="24"/>
          <w:szCs w:val="24"/>
        </w:rPr>
      </w:pPr>
      <w:r w:rsidRPr="00BC6406">
        <w:rPr>
          <w:rFonts w:eastAsia="方正仿宋_GBK" w:cs="方正仿宋_GBK" w:hint="eastAsia"/>
          <w:color w:val="262626"/>
          <w:kern w:val="0"/>
          <w:sz w:val="24"/>
          <w:szCs w:val="24"/>
        </w:rPr>
        <w:t>23</w:t>
      </w:r>
      <w:r w:rsidRPr="00BC6406">
        <w:rPr>
          <w:rFonts w:eastAsia="方正仿宋_GBK" w:cs="方正仿宋_GBK" w:hint="eastAsia"/>
          <w:color w:val="262626"/>
          <w:kern w:val="0"/>
          <w:sz w:val="24"/>
          <w:szCs w:val="24"/>
        </w:rPr>
        <w:t>日下午，习近平主持召开深入</w:t>
      </w:r>
      <w:proofErr w:type="gramStart"/>
      <w:r w:rsidRPr="00BC6406">
        <w:rPr>
          <w:rFonts w:eastAsia="方正仿宋_GBK" w:cs="方正仿宋_GBK" w:hint="eastAsia"/>
          <w:color w:val="262626"/>
          <w:kern w:val="0"/>
          <w:sz w:val="24"/>
          <w:szCs w:val="24"/>
        </w:rPr>
        <w:t>推进雄安新区</w:t>
      </w:r>
      <w:proofErr w:type="gramEnd"/>
      <w:r w:rsidRPr="00BC6406">
        <w:rPr>
          <w:rFonts w:eastAsia="方正仿宋_GBK" w:cs="方正仿宋_GBK" w:hint="eastAsia"/>
          <w:color w:val="262626"/>
          <w:kern w:val="0"/>
          <w:sz w:val="24"/>
          <w:szCs w:val="24"/>
        </w:rPr>
        <w:t>高质量建设和发展座谈会。国家发展改革委主任郑栅洁、河北省委书记倪岳峰、</w:t>
      </w:r>
      <w:proofErr w:type="gramStart"/>
      <w:r w:rsidRPr="00BC6406">
        <w:rPr>
          <w:rFonts w:eastAsia="方正仿宋_GBK" w:cs="方正仿宋_GBK" w:hint="eastAsia"/>
          <w:color w:val="262626"/>
          <w:kern w:val="0"/>
          <w:sz w:val="24"/>
          <w:szCs w:val="24"/>
        </w:rPr>
        <w:t>雄安新区</w:t>
      </w:r>
      <w:proofErr w:type="gramEnd"/>
      <w:r w:rsidRPr="00BC6406">
        <w:rPr>
          <w:rFonts w:eastAsia="方正仿宋_GBK" w:cs="方正仿宋_GBK" w:hint="eastAsia"/>
          <w:color w:val="262626"/>
          <w:kern w:val="0"/>
          <w:sz w:val="24"/>
          <w:szCs w:val="24"/>
        </w:rPr>
        <w:t>党工委书记张国华先后发言。北京市、天津市、中央和国家机关有关部门负责同志提交了书面发言。</w:t>
      </w:r>
    </w:p>
    <w:p w:rsidR="00BC6406" w:rsidRPr="00BC6406" w:rsidRDefault="00BC6406" w:rsidP="00BC6406">
      <w:pPr>
        <w:spacing w:line="480" w:lineRule="exact"/>
        <w:ind w:firstLineChars="200" w:firstLine="480"/>
        <w:jc w:val="both"/>
        <w:rPr>
          <w:rFonts w:eastAsia="方正仿宋_GBK" w:cs="方正仿宋_GBK"/>
          <w:color w:val="262626"/>
          <w:kern w:val="0"/>
          <w:sz w:val="24"/>
          <w:szCs w:val="24"/>
        </w:rPr>
      </w:pPr>
      <w:r w:rsidRPr="00BC6406">
        <w:rPr>
          <w:rFonts w:eastAsia="方正仿宋_GBK" w:cs="方正仿宋_GBK" w:hint="eastAsia"/>
          <w:color w:val="262626"/>
          <w:kern w:val="0"/>
          <w:sz w:val="24"/>
          <w:szCs w:val="24"/>
        </w:rPr>
        <w:t>听取大家发言后，习近平发表重要讲话。他强调，在党中央坚强领导下，经过各方共同努力，</w:t>
      </w:r>
      <w:proofErr w:type="gramStart"/>
      <w:r w:rsidRPr="00BC6406">
        <w:rPr>
          <w:rFonts w:eastAsia="方正仿宋_GBK" w:cs="方正仿宋_GBK" w:hint="eastAsia"/>
          <w:color w:val="262626"/>
          <w:kern w:val="0"/>
          <w:sz w:val="24"/>
          <w:szCs w:val="24"/>
        </w:rPr>
        <w:t>雄安新区</w:t>
      </w:r>
      <w:proofErr w:type="gramEnd"/>
      <w:r w:rsidRPr="00BC6406">
        <w:rPr>
          <w:rFonts w:eastAsia="方正仿宋_GBK" w:cs="方正仿宋_GBK" w:hint="eastAsia"/>
          <w:color w:val="262626"/>
          <w:kern w:val="0"/>
          <w:sz w:val="24"/>
          <w:szCs w:val="24"/>
        </w:rPr>
        <w:t>建设和发展取得重大阶段性成果。实践充分证明，党中央关于</w:t>
      </w:r>
      <w:proofErr w:type="gramStart"/>
      <w:r w:rsidRPr="00BC6406">
        <w:rPr>
          <w:rFonts w:eastAsia="方正仿宋_GBK" w:cs="方正仿宋_GBK" w:hint="eastAsia"/>
          <w:color w:val="262626"/>
          <w:kern w:val="0"/>
          <w:sz w:val="24"/>
          <w:szCs w:val="24"/>
        </w:rPr>
        <w:t>建设雄安新区</w:t>
      </w:r>
      <w:proofErr w:type="gramEnd"/>
      <w:r w:rsidRPr="00BC6406">
        <w:rPr>
          <w:rFonts w:eastAsia="方正仿宋_GBK" w:cs="方正仿宋_GBK" w:hint="eastAsia"/>
          <w:color w:val="262626"/>
          <w:kern w:val="0"/>
          <w:sz w:val="24"/>
          <w:szCs w:val="24"/>
        </w:rPr>
        <w:t>的决策是完全正确的，各方面工作是扎实有效的。</w:t>
      </w:r>
    </w:p>
    <w:p w:rsidR="00BC6406" w:rsidRPr="00BC6406" w:rsidRDefault="00BC6406" w:rsidP="00BC6406">
      <w:pPr>
        <w:spacing w:line="480" w:lineRule="exact"/>
        <w:ind w:firstLineChars="200" w:firstLine="480"/>
        <w:jc w:val="both"/>
        <w:rPr>
          <w:rFonts w:eastAsia="方正仿宋_GBK" w:cs="方正仿宋_GBK"/>
          <w:color w:val="262626"/>
          <w:kern w:val="0"/>
          <w:sz w:val="24"/>
          <w:szCs w:val="24"/>
        </w:rPr>
      </w:pPr>
      <w:r w:rsidRPr="00BC6406">
        <w:rPr>
          <w:rFonts w:eastAsia="方正仿宋_GBK" w:cs="方正仿宋_GBK" w:hint="eastAsia"/>
          <w:color w:val="262626"/>
          <w:kern w:val="0"/>
          <w:sz w:val="24"/>
          <w:szCs w:val="24"/>
        </w:rPr>
        <w:t>习近平指出，深入</w:t>
      </w:r>
      <w:proofErr w:type="gramStart"/>
      <w:r w:rsidRPr="00BC6406">
        <w:rPr>
          <w:rFonts w:eastAsia="方正仿宋_GBK" w:cs="方正仿宋_GBK" w:hint="eastAsia"/>
          <w:color w:val="262626"/>
          <w:kern w:val="0"/>
          <w:sz w:val="24"/>
          <w:szCs w:val="24"/>
        </w:rPr>
        <w:t>推进雄安新区</w:t>
      </w:r>
      <w:proofErr w:type="gramEnd"/>
      <w:r w:rsidRPr="00BC6406">
        <w:rPr>
          <w:rFonts w:eastAsia="方正仿宋_GBK" w:cs="方正仿宋_GBK" w:hint="eastAsia"/>
          <w:color w:val="262626"/>
          <w:kern w:val="0"/>
          <w:sz w:val="24"/>
          <w:szCs w:val="24"/>
        </w:rPr>
        <w:t>高质量建设和发展，必须坚持新区功能定位，更加有力有序推进北京</w:t>
      </w:r>
      <w:proofErr w:type="gramStart"/>
      <w:r w:rsidRPr="00BC6406">
        <w:rPr>
          <w:rFonts w:eastAsia="方正仿宋_GBK" w:cs="方正仿宋_GBK" w:hint="eastAsia"/>
          <w:color w:val="262626"/>
          <w:kern w:val="0"/>
          <w:sz w:val="24"/>
          <w:szCs w:val="24"/>
        </w:rPr>
        <w:t>非首都</w:t>
      </w:r>
      <w:proofErr w:type="gramEnd"/>
      <w:r w:rsidRPr="00BC6406">
        <w:rPr>
          <w:rFonts w:eastAsia="方正仿宋_GBK" w:cs="方正仿宋_GBK" w:hint="eastAsia"/>
          <w:color w:val="262626"/>
          <w:kern w:val="0"/>
          <w:sz w:val="24"/>
          <w:szCs w:val="24"/>
        </w:rPr>
        <w:t>功能疏解和承接。要积极稳妥分批推进央企、高校、医院疏解项目建设，有序推进金融机构、科研院所、事业单位疏解，支持疏解单位更好发展。要强化对疏解项目、人员的政策保障和服务，引导支持疏解项目辐射带动新区及周边区域发展。</w:t>
      </w:r>
    </w:p>
    <w:p w:rsidR="00BC6406" w:rsidRPr="00BC6406" w:rsidRDefault="00BC6406" w:rsidP="00BC6406">
      <w:pPr>
        <w:spacing w:line="480" w:lineRule="exact"/>
        <w:ind w:firstLineChars="200" w:firstLine="480"/>
        <w:jc w:val="both"/>
        <w:rPr>
          <w:rFonts w:eastAsia="方正仿宋_GBK" w:cs="方正仿宋_GBK"/>
          <w:color w:val="262626"/>
          <w:kern w:val="0"/>
          <w:sz w:val="24"/>
          <w:szCs w:val="24"/>
        </w:rPr>
      </w:pPr>
      <w:r w:rsidRPr="00BC6406">
        <w:rPr>
          <w:rFonts w:eastAsia="方正仿宋_GBK" w:cs="方正仿宋_GBK" w:hint="eastAsia"/>
          <w:color w:val="262626"/>
          <w:kern w:val="0"/>
          <w:sz w:val="24"/>
          <w:szCs w:val="24"/>
        </w:rPr>
        <w:t>习近平强调，持续</w:t>
      </w:r>
      <w:proofErr w:type="gramStart"/>
      <w:r w:rsidRPr="00BC6406">
        <w:rPr>
          <w:rFonts w:eastAsia="方正仿宋_GBK" w:cs="方正仿宋_GBK" w:hint="eastAsia"/>
          <w:color w:val="262626"/>
          <w:kern w:val="0"/>
          <w:sz w:val="24"/>
          <w:szCs w:val="24"/>
        </w:rPr>
        <w:t>提升雄安新区</w:t>
      </w:r>
      <w:proofErr w:type="gramEnd"/>
      <w:r w:rsidRPr="00BC6406">
        <w:rPr>
          <w:rFonts w:eastAsia="方正仿宋_GBK" w:cs="方正仿宋_GBK" w:hint="eastAsia"/>
          <w:color w:val="262626"/>
          <w:kern w:val="0"/>
          <w:sz w:val="24"/>
          <w:szCs w:val="24"/>
        </w:rPr>
        <w:t>综合承载能力，必须系统谋划，一体抓好高质量建设和高效能治理。要科学把握节奏和时序，集中力量推进启动区、起步区等建设，努力创造“雄安质量”。要坚持党建</w:t>
      </w:r>
      <w:proofErr w:type="gramStart"/>
      <w:r w:rsidRPr="00BC6406">
        <w:rPr>
          <w:rFonts w:eastAsia="方正仿宋_GBK" w:cs="方正仿宋_GBK" w:hint="eastAsia"/>
          <w:color w:val="262626"/>
          <w:kern w:val="0"/>
          <w:sz w:val="24"/>
          <w:szCs w:val="24"/>
        </w:rPr>
        <w:t>引领新区</w:t>
      </w:r>
      <w:proofErr w:type="gramEnd"/>
      <w:r w:rsidRPr="00BC6406">
        <w:rPr>
          <w:rFonts w:eastAsia="方正仿宋_GBK" w:cs="方正仿宋_GBK" w:hint="eastAsia"/>
          <w:color w:val="262626"/>
          <w:kern w:val="0"/>
          <w:sz w:val="24"/>
          <w:szCs w:val="24"/>
        </w:rPr>
        <w:t>治理，完善公共服务体系，着力保障和改善民生，积极探索面向未来的智慧城市管理模式，建设天蓝、地绿、水清的</w:t>
      </w:r>
      <w:proofErr w:type="gramStart"/>
      <w:r w:rsidRPr="00BC6406">
        <w:rPr>
          <w:rFonts w:eastAsia="方正仿宋_GBK" w:cs="方正仿宋_GBK" w:hint="eastAsia"/>
          <w:color w:val="262626"/>
          <w:kern w:val="0"/>
          <w:sz w:val="24"/>
          <w:szCs w:val="24"/>
        </w:rPr>
        <w:t>美丽雄安</w:t>
      </w:r>
      <w:proofErr w:type="gramEnd"/>
      <w:r w:rsidRPr="00BC6406">
        <w:rPr>
          <w:rFonts w:eastAsia="方正仿宋_GBK" w:cs="方正仿宋_GBK" w:hint="eastAsia"/>
          <w:color w:val="262626"/>
          <w:kern w:val="0"/>
          <w:sz w:val="24"/>
          <w:szCs w:val="24"/>
        </w:rPr>
        <w:t>。</w:t>
      </w:r>
    </w:p>
    <w:p w:rsidR="00BC6406" w:rsidRPr="00BC6406" w:rsidRDefault="00BC6406" w:rsidP="00BC6406">
      <w:pPr>
        <w:spacing w:line="480" w:lineRule="exact"/>
        <w:ind w:firstLineChars="200" w:firstLine="480"/>
        <w:jc w:val="both"/>
        <w:rPr>
          <w:rFonts w:eastAsia="方正仿宋_GBK" w:cs="方正仿宋_GBK"/>
          <w:color w:val="262626"/>
          <w:kern w:val="0"/>
          <w:sz w:val="24"/>
          <w:szCs w:val="24"/>
        </w:rPr>
      </w:pPr>
      <w:r w:rsidRPr="00BC6406">
        <w:rPr>
          <w:rFonts w:eastAsia="方正仿宋_GBK" w:cs="方正仿宋_GBK" w:hint="eastAsia"/>
          <w:color w:val="262626"/>
          <w:kern w:val="0"/>
          <w:sz w:val="24"/>
          <w:szCs w:val="24"/>
        </w:rPr>
        <w:t>习近平指出，</w:t>
      </w:r>
      <w:proofErr w:type="gramStart"/>
      <w:r w:rsidRPr="00BC6406">
        <w:rPr>
          <w:rFonts w:eastAsia="方正仿宋_GBK" w:cs="方正仿宋_GBK" w:hint="eastAsia"/>
          <w:color w:val="262626"/>
          <w:kern w:val="0"/>
          <w:sz w:val="24"/>
          <w:szCs w:val="24"/>
        </w:rPr>
        <w:t>雄安新区</w:t>
      </w:r>
      <w:proofErr w:type="gramEnd"/>
      <w:r w:rsidRPr="00BC6406">
        <w:rPr>
          <w:rFonts w:eastAsia="方正仿宋_GBK" w:cs="方正仿宋_GBK" w:hint="eastAsia"/>
          <w:color w:val="262626"/>
          <w:kern w:val="0"/>
          <w:sz w:val="24"/>
          <w:szCs w:val="24"/>
        </w:rPr>
        <w:t>要以改革创新为动力，推动科技创新与产业创新深度融合，因地制宜发展新质生产力，培育符合新区实际的现代化产业体系。要高水平</w:t>
      </w:r>
      <w:proofErr w:type="gramStart"/>
      <w:r w:rsidRPr="00BC6406">
        <w:rPr>
          <w:rFonts w:eastAsia="方正仿宋_GBK" w:cs="方正仿宋_GBK" w:hint="eastAsia"/>
          <w:color w:val="262626"/>
          <w:kern w:val="0"/>
          <w:sz w:val="24"/>
          <w:szCs w:val="24"/>
        </w:rPr>
        <w:t>建设雄安中关村</w:t>
      </w:r>
      <w:proofErr w:type="gramEnd"/>
      <w:r w:rsidRPr="00BC6406">
        <w:rPr>
          <w:rFonts w:eastAsia="方正仿宋_GBK" w:cs="方正仿宋_GBK" w:hint="eastAsia"/>
          <w:color w:val="262626"/>
          <w:kern w:val="0"/>
          <w:sz w:val="24"/>
          <w:szCs w:val="24"/>
        </w:rPr>
        <w:t>科技园，推动</w:t>
      </w:r>
      <w:proofErr w:type="gramStart"/>
      <w:r w:rsidRPr="00BC6406">
        <w:rPr>
          <w:rFonts w:eastAsia="方正仿宋_GBK" w:cs="方正仿宋_GBK" w:hint="eastAsia"/>
          <w:color w:val="262626"/>
          <w:kern w:val="0"/>
          <w:sz w:val="24"/>
          <w:szCs w:val="24"/>
        </w:rPr>
        <w:t>更多科创成果</w:t>
      </w:r>
      <w:proofErr w:type="gramEnd"/>
      <w:r w:rsidRPr="00BC6406">
        <w:rPr>
          <w:rFonts w:eastAsia="方正仿宋_GBK" w:cs="方正仿宋_GBK" w:hint="eastAsia"/>
          <w:color w:val="262626"/>
          <w:kern w:val="0"/>
          <w:sz w:val="24"/>
          <w:szCs w:val="24"/>
        </w:rPr>
        <w:t>转化落地。推动新兴产业和未来产业集群式发展，</w:t>
      </w:r>
      <w:r w:rsidRPr="00BC6406">
        <w:rPr>
          <w:rFonts w:eastAsia="方正仿宋_GBK" w:cs="方正仿宋_GBK" w:hint="eastAsia"/>
          <w:color w:val="262626"/>
          <w:kern w:val="0"/>
          <w:sz w:val="24"/>
          <w:szCs w:val="24"/>
        </w:rPr>
        <w:lastRenderedPageBreak/>
        <w:t>积极发展生产性服务业，支持传统产业改造升级。要大胆探索、先行先试，推动科技、金融等领域创新政策率先落地，着力打造市场化法治化国际化营商环境。</w:t>
      </w:r>
    </w:p>
    <w:p w:rsidR="00BC6406" w:rsidRPr="00BC6406" w:rsidRDefault="00BC6406" w:rsidP="00BC6406">
      <w:pPr>
        <w:spacing w:line="480" w:lineRule="exact"/>
        <w:ind w:firstLineChars="200" w:firstLine="480"/>
        <w:jc w:val="both"/>
        <w:rPr>
          <w:rFonts w:eastAsia="方正仿宋_GBK" w:cs="方正仿宋_GBK"/>
          <w:color w:val="262626"/>
          <w:kern w:val="0"/>
          <w:sz w:val="24"/>
          <w:szCs w:val="24"/>
        </w:rPr>
      </w:pPr>
      <w:r w:rsidRPr="00BC6406">
        <w:rPr>
          <w:rFonts w:eastAsia="方正仿宋_GBK" w:cs="方正仿宋_GBK" w:hint="eastAsia"/>
          <w:color w:val="262626"/>
          <w:kern w:val="0"/>
          <w:sz w:val="24"/>
          <w:szCs w:val="24"/>
        </w:rPr>
        <w:t>习近平强调，要加强党的领导和党的建设，牢固树立、深入</w:t>
      </w:r>
      <w:proofErr w:type="gramStart"/>
      <w:r w:rsidRPr="00BC6406">
        <w:rPr>
          <w:rFonts w:eastAsia="方正仿宋_GBK" w:cs="方正仿宋_GBK" w:hint="eastAsia"/>
          <w:color w:val="262626"/>
          <w:kern w:val="0"/>
          <w:sz w:val="24"/>
          <w:szCs w:val="24"/>
        </w:rPr>
        <w:t>践行</w:t>
      </w:r>
      <w:proofErr w:type="gramEnd"/>
      <w:r w:rsidRPr="00BC6406">
        <w:rPr>
          <w:rFonts w:eastAsia="方正仿宋_GBK" w:cs="方正仿宋_GBK" w:hint="eastAsia"/>
          <w:color w:val="262626"/>
          <w:kern w:val="0"/>
          <w:sz w:val="24"/>
          <w:szCs w:val="24"/>
        </w:rPr>
        <w:t>正确政绩观，营造风清气正的政治生态。各有关方面要增强大局意识、责任意识，以实际行动落实好党中央决策部署，</w:t>
      </w:r>
      <w:proofErr w:type="gramStart"/>
      <w:r w:rsidRPr="00BC6406">
        <w:rPr>
          <w:rFonts w:eastAsia="方正仿宋_GBK" w:cs="方正仿宋_GBK" w:hint="eastAsia"/>
          <w:color w:val="262626"/>
          <w:kern w:val="0"/>
          <w:sz w:val="24"/>
          <w:szCs w:val="24"/>
        </w:rPr>
        <w:t>支持雄安新区</w:t>
      </w:r>
      <w:proofErr w:type="gramEnd"/>
      <w:r w:rsidRPr="00BC6406">
        <w:rPr>
          <w:rFonts w:eastAsia="方正仿宋_GBK" w:cs="方正仿宋_GBK" w:hint="eastAsia"/>
          <w:color w:val="262626"/>
          <w:kern w:val="0"/>
          <w:sz w:val="24"/>
          <w:szCs w:val="24"/>
        </w:rPr>
        <w:t>高质量建设和发展。</w:t>
      </w:r>
      <w:proofErr w:type="gramStart"/>
      <w:r w:rsidRPr="00BC6406">
        <w:rPr>
          <w:rFonts w:eastAsia="方正仿宋_GBK" w:cs="方正仿宋_GBK" w:hint="eastAsia"/>
          <w:color w:val="262626"/>
          <w:kern w:val="0"/>
          <w:sz w:val="24"/>
          <w:szCs w:val="24"/>
        </w:rPr>
        <w:t>雄安新区</w:t>
      </w:r>
      <w:proofErr w:type="gramEnd"/>
      <w:r w:rsidRPr="00BC6406">
        <w:rPr>
          <w:rFonts w:eastAsia="方正仿宋_GBK" w:cs="方正仿宋_GBK" w:hint="eastAsia"/>
          <w:color w:val="262626"/>
          <w:kern w:val="0"/>
          <w:sz w:val="24"/>
          <w:szCs w:val="24"/>
        </w:rPr>
        <w:t>广大干部要勇于担当，扑下身子抓落实，努力向党和人民交出合格答卷。</w:t>
      </w:r>
    </w:p>
    <w:p w:rsidR="00BC6406" w:rsidRPr="00BC6406" w:rsidRDefault="00BC6406" w:rsidP="00BC6406">
      <w:pPr>
        <w:spacing w:line="480" w:lineRule="exact"/>
        <w:ind w:firstLineChars="200" w:firstLine="480"/>
        <w:jc w:val="both"/>
        <w:rPr>
          <w:rFonts w:eastAsia="方正仿宋_GBK" w:cs="方正仿宋_GBK"/>
          <w:color w:val="262626"/>
          <w:kern w:val="0"/>
          <w:sz w:val="24"/>
          <w:szCs w:val="24"/>
        </w:rPr>
      </w:pPr>
      <w:r w:rsidRPr="00BC6406">
        <w:rPr>
          <w:rFonts w:eastAsia="方正仿宋_GBK" w:cs="方正仿宋_GBK" w:hint="eastAsia"/>
          <w:color w:val="262626"/>
          <w:kern w:val="0"/>
          <w:sz w:val="24"/>
          <w:szCs w:val="24"/>
        </w:rPr>
        <w:t>李强在讲话中表示，要认真学习贯彻习近平总书记重要讲话精神，既保持“千年大计”的战略定力，又以只争朝夕的干劲，深入</w:t>
      </w:r>
      <w:proofErr w:type="gramStart"/>
      <w:r w:rsidRPr="00BC6406">
        <w:rPr>
          <w:rFonts w:eastAsia="方正仿宋_GBK" w:cs="方正仿宋_GBK" w:hint="eastAsia"/>
          <w:color w:val="262626"/>
          <w:kern w:val="0"/>
          <w:sz w:val="24"/>
          <w:szCs w:val="24"/>
        </w:rPr>
        <w:t>推进雄安新区</w:t>
      </w:r>
      <w:proofErr w:type="gramEnd"/>
      <w:r w:rsidRPr="00BC6406">
        <w:rPr>
          <w:rFonts w:eastAsia="方正仿宋_GBK" w:cs="方正仿宋_GBK" w:hint="eastAsia"/>
          <w:color w:val="262626"/>
          <w:kern w:val="0"/>
          <w:sz w:val="24"/>
          <w:szCs w:val="24"/>
        </w:rPr>
        <w:t>高质量建设和发展。要在承接北京</w:t>
      </w:r>
      <w:proofErr w:type="gramStart"/>
      <w:r w:rsidRPr="00BC6406">
        <w:rPr>
          <w:rFonts w:eastAsia="方正仿宋_GBK" w:cs="方正仿宋_GBK" w:hint="eastAsia"/>
          <w:color w:val="262626"/>
          <w:kern w:val="0"/>
          <w:sz w:val="24"/>
          <w:szCs w:val="24"/>
        </w:rPr>
        <w:t>非首都</w:t>
      </w:r>
      <w:proofErr w:type="gramEnd"/>
      <w:r w:rsidRPr="00BC6406">
        <w:rPr>
          <w:rFonts w:eastAsia="方正仿宋_GBK" w:cs="方正仿宋_GBK" w:hint="eastAsia"/>
          <w:color w:val="262626"/>
          <w:kern w:val="0"/>
          <w:sz w:val="24"/>
          <w:szCs w:val="24"/>
        </w:rPr>
        <w:t>功能疏解上力求新进展，增强疏解动力和承接引力。要在丰富城市内涵、提升城市功能上力求新突破，加快完善公共服务，营造</w:t>
      </w:r>
      <w:proofErr w:type="gramStart"/>
      <w:r w:rsidRPr="00BC6406">
        <w:rPr>
          <w:rFonts w:eastAsia="方正仿宋_GBK" w:cs="方正仿宋_GBK" w:hint="eastAsia"/>
          <w:color w:val="262626"/>
          <w:kern w:val="0"/>
          <w:sz w:val="24"/>
          <w:szCs w:val="24"/>
        </w:rPr>
        <w:t>一流产业</w:t>
      </w:r>
      <w:proofErr w:type="gramEnd"/>
      <w:r w:rsidRPr="00BC6406">
        <w:rPr>
          <w:rFonts w:eastAsia="方正仿宋_GBK" w:cs="方正仿宋_GBK" w:hint="eastAsia"/>
          <w:color w:val="262626"/>
          <w:kern w:val="0"/>
          <w:sz w:val="24"/>
          <w:szCs w:val="24"/>
        </w:rPr>
        <w:t>生态，打造新时代创新高地。要在促进京津冀协同发展上力求新作为，集成各方优势，加强改革探索，发挥区域引领带动作用。</w:t>
      </w:r>
    </w:p>
    <w:p w:rsidR="00BC6406" w:rsidRPr="00BC6406" w:rsidRDefault="00BC6406" w:rsidP="00BC6406">
      <w:pPr>
        <w:spacing w:line="480" w:lineRule="exact"/>
        <w:ind w:firstLineChars="200" w:firstLine="480"/>
        <w:jc w:val="both"/>
        <w:rPr>
          <w:rFonts w:eastAsia="方正仿宋_GBK" w:cs="方正仿宋_GBK"/>
          <w:color w:val="262626"/>
          <w:kern w:val="0"/>
          <w:sz w:val="24"/>
          <w:szCs w:val="24"/>
        </w:rPr>
      </w:pPr>
      <w:r w:rsidRPr="00BC6406">
        <w:rPr>
          <w:rFonts w:eastAsia="方正仿宋_GBK" w:cs="方正仿宋_GBK" w:hint="eastAsia"/>
          <w:color w:val="262626"/>
          <w:kern w:val="0"/>
          <w:sz w:val="24"/>
          <w:szCs w:val="24"/>
        </w:rPr>
        <w:t>丁薛祥在讲话中表示，要深入学习贯彻习近平总书记重要讲话精神，抓住机遇、乘势而上，</w:t>
      </w:r>
      <w:proofErr w:type="gramStart"/>
      <w:r w:rsidRPr="00BC6406">
        <w:rPr>
          <w:rFonts w:eastAsia="方正仿宋_GBK" w:cs="方正仿宋_GBK" w:hint="eastAsia"/>
          <w:color w:val="262626"/>
          <w:kern w:val="0"/>
          <w:sz w:val="24"/>
          <w:szCs w:val="24"/>
        </w:rPr>
        <w:t>推动雄安新区</w:t>
      </w:r>
      <w:proofErr w:type="gramEnd"/>
      <w:r w:rsidRPr="00BC6406">
        <w:rPr>
          <w:rFonts w:eastAsia="方正仿宋_GBK" w:cs="方正仿宋_GBK" w:hint="eastAsia"/>
          <w:color w:val="262626"/>
          <w:kern w:val="0"/>
          <w:sz w:val="24"/>
          <w:szCs w:val="24"/>
        </w:rPr>
        <w:t>全面落实创新驱动发展战略，深度融入区域协同创新网络，积极打造北京（京津冀）国际科技创新中心的重要支点；发挥高等院校、科研院所汇集优势，促进产学研融通创新，高水平推进教育科技人才一体发展；精心培育一流创新生态，加快发展新兴产业和未来产业，</w:t>
      </w:r>
      <w:proofErr w:type="gramStart"/>
      <w:r w:rsidRPr="00BC6406">
        <w:rPr>
          <w:rFonts w:eastAsia="方正仿宋_GBK" w:cs="方正仿宋_GBK" w:hint="eastAsia"/>
          <w:color w:val="262626"/>
          <w:kern w:val="0"/>
          <w:sz w:val="24"/>
          <w:szCs w:val="24"/>
        </w:rPr>
        <w:t>推进雄安新区</w:t>
      </w:r>
      <w:proofErr w:type="gramEnd"/>
      <w:r w:rsidRPr="00BC6406">
        <w:rPr>
          <w:rFonts w:eastAsia="方正仿宋_GBK" w:cs="方正仿宋_GBK" w:hint="eastAsia"/>
          <w:color w:val="262626"/>
          <w:kern w:val="0"/>
          <w:sz w:val="24"/>
          <w:szCs w:val="24"/>
        </w:rPr>
        <w:t>高质量建设和发展迈上新台阶。</w:t>
      </w:r>
    </w:p>
    <w:p w:rsidR="00593AEF" w:rsidRDefault="00BC6406" w:rsidP="00BC6406">
      <w:pPr>
        <w:spacing w:line="480" w:lineRule="exact"/>
        <w:ind w:firstLineChars="200" w:firstLine="480"/>
        <w:jc w:val="both"/>
        <w:rPr>
          <w:bCs/>
          <w:color w:val="000000"/>
          <w:kern w:val="0"/>
        </w:rPr>
      </w:pPr>
      <w:r w:rsidRPr="00BC6406">
        <w:rPr>
          <w:rFonts w:eastAsia="方正仿宋_GBK" w:cs="方正仿宋_GBK" w:hint="eastAsia"/>
          <w:color w:val="262626"/>
          <w:kern w:val="0"/>
          <w:sz w:val="24"/>
          <w:szCs w:val="24"/>
        </w:rPr>
        <w:t>何立峰等陪同考察并参加座谈会，尹力、陈敏尔、吴政隆及中央和国家机关有关部门、军队有关单位、北京市、天津市、河北省、雄安新区、有关企业负责同志等参加座谈会。</w:t>
      </w:r>
    </w:p>
    <w:p w:rsidR="00593AEF" w:rsidRDefault="00DA21D6">
      <w:pPr>
        <w:widowControl/>
        <w:spacing w:line="240" w:lineRule="auto"/>
        <w:rPr>
          <w:bCs/>
          <w:color w:val="000000"/>
          <w:kern w:val="0"/>
        </w:rPr>
      </w:pPr>
      <w:r>
        <w:rPr>
          <w:bCs/>
          <w:color w:val="000000"/>
          <w:kern w:val="0"/>
        </w:rPr>
        <w:br w:type="page"/>
      </w:r>
    </w:p>
    <w:p w:rsidR="00593AEF" w:rsidRDefault="00DA21D6">
      <w:pPr>
        <w:spacing w:afterLines="100" w:after="579" w:line="480" w:lineRule="exact"/>
        <w:ind w:leftChars="-200" w:left="-640" w:firstLineChars="200" w:firstLine="640"/>
        <w:jc w:val="both"/>
      </w:pPr>
      <w:r>
        <w:rPr>
          <w:bCs/>
          <w:color w:val="000000"/>
          <w:kern w:val="0"/>
        </w:rPr>
        <w:lastRenderedPageBreak/>
        <w:t>附件</w:t>
      </w:r>
      <w:r w:rsidR="00935F11">
        <w:rPr>
          <w:bCs/>
          <w:color w:val="000000"/>
          <w:kern w:val="0"/>
        </w:rPr>
        <w:t>4</w:t>
      </w:r>
    </w:p>
    <w:p w:rsidR="003A20C7" w:rsidRPr="003A20C7" w:rsidRDefault="003A20C7" w:rsidP="003A20C7">
      <w:pPr>
        <w:spacing w:line="480" w:lineRule="exact"/>
        <w:ind w:leftChars="-200" w:left="-640" w:rightChars="-200" w:right="-640"/>
        <w:jc w:val="center"/>
        <w:rPr>
          <w:rFonts w:eastAsia="方正小标宋_GBK" w:cs="方正小标宋_GBK"/>
          <w:color w:val="000000"/>
          <w:spacing w:val="-20"/>
          <w:sz w:val="40"/>
          <w:szCs w:val="44"/>
        </w:rPr>
      </w:pPr>
      <w:r w:rsidRPr="003A20C7">
        <w:rPr>
          <w:rFonts w:eastAsia="方正小标宋_GBK" w:cs="方正小标宋_GBK" w:hint="eastAsia"/>
          <w:color w:val="000000"/>
          <w:spacing w:val="-20"/>
          <w:sz w:val="40"/>
          <w:szCs w:val="44"/>
        </w:rPr>
        <w:t>《求是》杂志发表习近平总书记重要文章</w:t>
      </w:r>
    </w:p>
    <w:p w:rsidR="00593AEF" w:rsidRDefault="003A20C7" w:rsidP="003A20C7">
      <w:pPr>
        <w:spacing w:line="480" w:lineRule="exact"/>
        <w:ind w:leftChars="-200" w:left="-640" w:rightChars="-200" w:right="-640"/>
        <w:jc w:val="center"/>
        <w:rPr>
          <w:rFonts w:eastAsia="方正小标宋_GBK" w:cs="方正小标宋_GBK"/>
          <w:color w:val="000000"/>
          <w:spacing w:val="-20"/>
          <w:sz w:val="40"/>
          <w:szCs w:val="44"/>
        </w:rPr>
      </w:pPr>
      <w:r w:rsidRPr="003A20C7">
        <w:rPr>
          <w:rFonts w:eastAsia="方正小标宋_GBK" w:cs="方正小标宋_GBK" w:hint="eastAsia"/>
          <w:color w:val="000000"/>
          <w:spacing w:val="-20"/>
          <w:sz w:val="40"/>
          <w:szCs w:val="44"/>
        </w:rPr>
        <w:t>《让愿担当、敢担当、善担当蔚然成风》</w:t>
      </w:r>
      <w:r w:rsidR="00DA21D6">
        <w:rPr>
          <w:rFonts w:eastAsia="方正楷体_GBK"/>
          <w:noProof/>
          <w:color w:val="000000"/>
          <w:kern w:val="0"/>
        </w:rPr>
        <mc:AlternateContent>
          <mc:Choice Requires="wps">
            <w:drawing>
              <wp:anchor distT="0" distB="0" distL="114300" distR="114300" simplePos="0" relativeHeight="251665408" behindDoc="0" locked="0" layoutInCell="1" allowOverlap="1">
                <wp:simplePos x="0" y="0"/>
                <wp:positionH relativeFrom="margin">
                  <wp:posOffset>-245745</wp:posOffset>
                </wp:positionH>
                <wp:positionV relativeFrom="paragraph">
                  <wp:posOffset>290830</wp:posOffset>
                </wp:positionV>
                <wp:extent cx="6096000" cy="45720"/>
                <wp:effectExtent l="19050" t="19050" r="19050" b="31115"/>
                <wp:wrapNone/>
                <wp:docPr id="10" name="自选图形 3"/>
                <wp:cNvGraphicFramePr/>
                <a:graphic xmlns:a="http://schemas.openxmlformats.org/drawingml/2006/main">
                  <a:graphicData uri="http://schemas.microsoft.com/office/word/2010/wordprocessingShape">
                    <wps:wsp>
                      <wps:cNvCnPr/>
                      <wps:spPr>
                        <a:xfrm>
                          <a:off x="0" y="0"/>
                          <a:ext cx="6096000" cy="45719"/>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3" o:spid="_x0000_s1026" o:spt="32" type="#_x0000_t32" style="position:absolute;left:0pt;margin-left:-19.35pt;margin-top:22.9pt;height:3.6pt;width:480pt;mso-position-horizontal-relative:margin;z-index:251665408;mso-width-relative:page;mso-height-relative:page;" filled="f" stroked="t" coordsize="21600,21600" o:gfxdata="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OpgfjYAAAACQEAAA8AAAAAAAAAAQAgAAAAIgAAAGRycy9k&#10;b3ducmV2LnhtbFBLAQIUABQAAAAIAIdO4kD6y9QkAgIAAPcDAAAOAAAAAAAAAAEAIAAAACcBAABk&#10;cnMvZTJvRG9jLnhtbFBLBQYAAAAABgAGAFkBAACbBQAAAAA=&#10;">
                <v:fill on="f" focussize="0,0"/>
                <v:stroke weight="2.25pt" color="#FF0000" joinstyle="round"/>
                <v:imagedata o:title=""/>
                <o:lock v:ext="edit" aspectratio="f"/>
              </v:shape>
            </w:pict>
          </mc:Fallback>
        </mc:AlternateContent>
      </w:r>
    </w:p>
    <w:p w:rsidR="00593AEF" w:rsidRDefault="00DA21D6">
      <w:pPr>
        <w:pStyle w:val="1"/>
        <w:shd w:val="clear" w:color="auto" w:fill="FFFFFF"/>
        <w:adjustRightInd w:val="0"/>
        <w:spacing w:line="480" w:lineRule="exact"/>
        <w:rPr>
          <w:rFonts w:ascii="Times New Roman" w:eastAsia="方正楷体_GBK" w:hAnsi="Times New Roman"/>
          <w:bCs w:val="0"/>
          <w:color w:val="000000"/>
          <w:sz w:val="28"/>
          <w:szCs w:val="28"/>
        </w:rPr>
      </w:pPr>
      <w:bookmarkStart w:id="4" w:name="_Toc10935"/>
      <w:r>
        <w:rPr>
          <w:rFonts w:ascii="Times New Roman" w:eastAsia="方正楷体_GBK" w:hAnsi="Times New Roman"/>
          <w:bCs w:val="0"/>
          <w:color w:val="000000"/>
          <w:sz w:val="28"/>
          <w:szCs w:val="28"/>
        </w:rPr>
        <w:t>（来源：</w:t>
      </w:r>
      <w:r>
        <w:rPr>
          <w:rFonts w:ascii="Times New Roman" w:eastAsia="方正楷体_GBK" w:hAnsi="Times New Roman" w:hint="eastAsia"/>
          <w:bCs w:val="0"/>
          <w:color w:val="000000"/>
          <w:sz w:val="28"/>
          <w:szCs w:val="28"/>
        </w:rPr>
        <w:t>“学习强国”学习平台</w:t>
      </w:r>
      <w:r>
        <w:rPr>
          <w:rFonts w:ascii="Times New Roman" w:eastAsia="方正楷体_GBK" w:hAnsi="Times New Roman" w:hint="eastAsia"/>
          <w:bCs w:val="0"/>
          <w:color w:val="000000"/>
          <w:sz w:val="28"/>
          <w:szCs w:val="28"/>
        </w:rPr>
        <w:t xml:space="preserve">  </w:t>
      </w:r>
      <w:r>
        <w:rPr>
          <w:rFonts w:ascii="Times New Roman" w:eastAsia="方正楷体_GBK" w:hAnsi="Times New Roman"/>
          <w:bCs w:val="0"/>
          <w:color w:val="000000"/>
          <w:sz w:val="28"/>
          <w:szCs w:val="28"/>
        </w:rPr>
        <w:t xml:space="preserve">  </w:t>
      </w:r>
      <w:r>
        <w:rPr>
          <w:rFonts w:ascii="Times New Roman" w:eastAsia="方正楷体_GBK" w:hAnsi="Times New Roman" w:hint="eastAsia"/>
          <w:bCs w:val="0"/>
          <w:color w:val="000000"/>
          <w:sz w:val="28"/>
          <w:szCs w:val="28"/>
        </w:rPr>
        <w:t xml:space="preserve"> </w:t>
      </w:r>
      <w:r>
        <w:rPr>
          <w:rFonts w:ascii="Times New Roman" w:eastAsia="方正楷体_GBK" w:hAnsi="Times New Roman" w:hint="eastAsia"/>
          <w:bCs w:val="0"/>
          <w:color w:val="000000"/>
          <w:sz w:val="28"/>
          <w:szCs w:val="28"/>
        </w:rPr>
        <w:t>发布时间：</w:t>
      </w:r>
      <w:r>
        <w:rPr>
          <w:rFonts w:ascii="Times New Roman" w:eastAsia="方正楷体_GBK" w:hAnsi="Times New Roman"/>
          <w:bCs w:val="0"/>
          <w:color w:val="000000"/>
          <w:sz w:val="28"/>
          <w:szCs w:val="28"/>
        </w:rPr>
        <w:t>202</w:t>
      </w:r>
      <w:r w:rsidR="00011AA0">
        <w:rPr>
          <w:rFonts w:ascii="Times New Roman" w:eastAsia="方正楷体_GBK" w:hAnsi="Times New Roman"/>
          <w:bCs w:val="0"/>
          <w:color w:val="000000"/>
          <w:sz w:val="28"/>
          <w:szCs w:val="28"/>
        </w:rPr>
        <w:t>6</w:t>
      </w:r>
      <w:r>
        <w:rPr>
          <w:rFonts w:ascii="Times New Roman" w:eastAsia="方正楷体_GBK" w:hAnsi="Times New Roman"/>
          <w:bCs w:val="0"/>
          <w:color w:val="000000"/>
          <w:sz w:val="28"/>
          <w:szCs w:val="28"/>
        </w:rPr>
        <w:t>-</w:t>
      </w:r>
      <w:r w:rsidR="00011AA0">
        <w:rPr>
          <w:rFonts w:ascii="Times New Roman" w:eastAsia="方正楷体_GBK" w:hAnsi="Times New Roman"/>
          <w:bCs w:val="0"/>
          <w:color w:val="000000"/>
          <w:sz w:val="28"/>
          <w:szCs w:val="28"/>
        </w:rPr>
        <w:t>0</w:t>
      </w:r>
      <w:r w:rsidR="003A20C7">
        <w:rPr>
          <w:rFonts w:ascii="Times New Roman" w:eastAsia="方正楷体_GBK" w:hAnsi="Times New Roman"/>
          <w:bCs w:val="0"/>
          <w:color w:val="000000"/>
          <w:sz w:val="28"/>
          <w:szCs w:val="28"/>
        </w:rPr>
        <w:t>2</w:t>
      </w:r>
      <w:r>
        <w:rPr>
          <w:rFonts w:ascii="Times New Roman" w:eastAsia="方正楷体_GBK" w:hAnsi="Times New Roman"/>
          <w:bCs w:val="0"/>
          <w:color w:val="000000"/>
          <w:sz w:val="28"/>
          <w:szCs w:val="28"/>
        </w:rPr>
        <w:t>-</w:t>
      </w:r>
      <w:r w:rsidR="00011AA0">
        <w:rPr>
          <w:rFonts w:ascii="Times New Roman" w:eastAsia="方正楷体_GBK" w:hAnsi="Times New Roman"/>
          <w:bCs w:val="0"/>
          <w:color w:val="000000"/>
          <w:sz w:val="28"/>
          <w:szCs w:val="28"/>
        </w:rPr>
        <w:t>2</w:t>
      </w:r>
      <w:r w:rsidR="003A20C7">
        <w:rPr>
          <w:rFonts w:ascii="Times New Roman" w:eastAsia="方正楷体_GBK" w:hAnsi="Times New Roman"/>
          <w:bCs w:val="0"/>
          <w:color w:val="000000"/>
          <w:sz w:val="28"/>
          <w:szCs w:val="28"/>
        </w:rPr>
        <w:t>8</w:t>
      </w:r>
      <w:r>
        <w:rPr>
          <w:rFonts w:ascii="Times New Roman" w:eastAsia="方正楷体_GBK" w:hAnsi="Times New Roman"/>
          <w:bCs w:val="0"/>
          <w:color w:val="000000"/>
          <w:sz w:val="28"/>
          <w:szCs w:val="28"/>
        </w:rPr>
        <w:t>）</w:t>
      </w:r>
      <w:bookmarkEnd w:id="4"/>
    </w:p>
    <w:p w:rsidR="00593AEF" w:rsidRDefault="00593AEF">
      <w:pPr>
        <w:spacing w:line="480" w:lineRule="exact"/>
      </w:pPr>
    </w:p>
    <w:p w:rsidR="003A20C7" w:rsidRPr="003A20C7" w:rsidRDefault="00DA21D6" w:rsidP="003A20C7">
      <w:pPr>
        <w:spacing w:line="480" w:lineRule="exact"/>
        <w:ind w:firstLineChars="200" w:firstLine="480"/>
        <w:jc w:val="both"/>
        <w:rPr>
          <w:rFonts w:eastAsia="方正仿宋_GBK" w:cs="方正仿宋_GBK"/>
          <w:color w:val="262626"/>
          <w:kern w:val="0"/>
          <w:sz w:val="24"/>
          <w:szCs w:val="24"/>
        </w:rPr>
      </w:pPr>
      <w:r>
        <w:rPr>
          <w:rFonts w:eastAsia="方正仿宋_GBK" w:cs="方正仿宋_GBK" w:hint="eastAsia"/>
          <w:color w:val="262626"/>
          <w:kern w:val="0"/>
          <w:sz w:val="24"/>
          <w:szCs w:val="24"/>
        </w:rPr>
        <w:t>新</w:t>
      </w:r>
      <w:r w:rsidR="003A20C7" w:rsidRPr="003A20C7">
        <w:rPr>
          <w:rFonts w:eastAsia="方正仿宋_GBK" w:cs="方正仿宋_GBK" w:hint="eastAsia"/>
          <w:color w:val="262626"/>
          <w:kern w:val="0"/>
          <w:sz w:val="24"/>
          <w:szCs w:val="24"/>
        </w:rPr>
        <w:t>华社北京</w:t>
      </w:r>
      <w:r w:rsidR="003A20C7" w:rsidRPr="003A20C7">
        <w:rPr>
          <w:rFonts w:eastAsia="方正仿宋_GBK" w:cs="方正仿宋_GBK" w:hint="eastAsia"/>
          <w:color w:val="262626"/>
          <w:kern w:val="0"/>
          <w:sz w:val="24"/>
          <w:szCs w:val="24"/>
        </w:rPr>
        <w:t>2</w:t>
      </w:r>
      <w:r w:rsidR="003A20C7" w:rsidRPr="003A20C7">
        <w:rPr>
          <w:rFonts w:eastAsia="方正仿宋_GBK" w:cs="方正仿宋_GBK" w:hint="eastAsia"/>
          <w:color w:val="262626"/>
          <w:kern w:val="0"/>
          <w:sz w:val="24"/>
          <w:szCs w:val="24"/>
        </w:rPr>
        <w:t>月</w:t>
      </w:r>
      <w:r w:rsidR="003A20C7" w:rsidRPr="003A20C7">
        <w:rPr>
          <w:rFonts w:eastAsia="方正仿宋_GBK" w:cs="方正仿宋_GBK" w:hint="eastAsia"/>
          <w:color w:val="262626"/>
          <w:kern w:val="0"/>
          <w:sz w:val="24"/>
          <w:szCs w:val="24"/>
        </w:rPr>
        <w:t>28</w:t>
      </w:r>
      <w:r w:rsidR="003A20C7" w:rsidRPr="003A20C7">
        <w:rPr>
          <w:rFonts w:eastAsia="方正仿宋_GBK" w:cs="方正仿宋_GBK" w:hint="eastAsia"/>
          <w:color w:val="262626"/>
          <w:kern w:val="0"/>
          <w:sz w:val="24"/>
          <w:szCs w:val="24"/>
        </w:rPr>
        <w:t>日电</w:t>
      </w:r>
      <w:r w:rsidR="003A20C7" w:rsidRPr="003A20C7">
        <w:rPr>
          <w:rFonts w:eastAsia="方正仿宋_GBK" w:cs="方正仿宋_GBK" w:hint="eastAsia"/>
          <w:color w:val="262626"/>
          <w:kern w:val="0"/>
          <w:sz w:val="24"/>
          <w:szCs w:val="24"/>
        </w:rPr>
        <w:t xml:space="preserve"> 3</w:t>
      </w:r>
      <w:r w:rsidR="003A20C7" w:rsidRPr="003A20C7">
        <w:rPr>
          <w:rFonts w:eastAsia="方正仿宋_GBK" w:cs="方正仿宋_GBK" w:hint="eastAsia"/>
          <w:color w:val="262626"/>
          <w:kern w:val="0"/>
          <w:sz w:val="24"/>
          <w:szCs w:val="24"/>
        </w:rPr>
        <w:t>月</w:t>
      </w:r>
      <w:r w:rsidR="003A20C7" w:rsidRPr="003A20C7">
        <w:rPr>
          <w:rFonts w:eastAsia="方正仿宋_GBK" w:cs="方正仿宋_GBK" w:hint="eastAsia"/>
          <w:color w:val="262626"/>
          <w:kern w:val="0"/>
          <w:sz w:val="24"/>
          <w:szCs w:val="24"/>
        </w:rPr>
        <w:t>1</w:t>
      </w:r>
      <w:r w:rsidR="003A20C7" w:rsidRPr="003A20C7">
        <w:rPr>
          <w:rFonts w:eastAsia="方正仿宋_GBK" w:cs="方正仿宋_GBK" w:hint="eastAsia"/>
          <w:color w:val="262626"/>
          <w:kern w:val="0"/>
          <w:sz w:val="24"/>
          <w:szCs w:val="24"/>
        </w:rPr>
        <w:t>日出版的第</w:t>
      </w:r>
      <w:r w:rsidR="003A20C7" w:rsidRPr="003A20C7">
        <w:rPr>
          <w:rFonts w:eastAsia="方正仿宋_GBK" w:cs="方正仿宋_GBK" w:hint="eastAsia"/>
          <w:color w:val="262626"/>
          <w:kern w:val="0"/>
          <w:sz w:val="24"/>
          <w:szCs w:val="24"/>
        </w:rPr>
        <w:t>5</w:t>
      </w:r>
      <w:r w:rsidR="003A20C7" w:rsidRPr="003A20C7">
        <w:rPr>
          <w:rFonts w:eastAsia="方正仿宋_GBK" w:cs="方正仿宋_GBK" w:hint="eastAsia"/>
          <w:color w:val="262626"/>
          <w:kern w:val="0"/>
          <w:sz w:val="24"/>
          <w:szCs w:val="24"/>
        </w:rPr>
        <w:t>期《求是》杂志将发表中共中央总书记、国家主席、中央军委主席习近平的重要文章《让愿担当、敢担当、善担当蔚然成风》。这是习近平总书记</w:t>
      </w:r>
      <w:r w:rsidR="003A20C7" w:rsidRPr="003A20C7">
        <w:rPr>
          <w:rFonts w:eastAsia="方正仿宋_GBK" w:cs="方正仿宋_GBK" w:hint="eastAsia"/>
          <w:color w:val="262626"/>
          <w:kern w:val="0"/>
          <w:sz w:val="24"/>
          <w:szCs w:val="24"/>
        </w:rPr>
        <w:t>2012</w:t>
      </w:r>
      <w:r w:rsidR="003A20C7" w:rsidRPr="003A20C7">
        <w:rPr>
          <w:rFonts w:eastAsia="方正仿宋_GBK" w:cs="方正仿宋_GBK" w:hint="eastAsia"/>
          <w:color w:val="262626"/>
          <w:kern w:val="0"/>
          <w:sz w:val="24"/>
          <w:szCs w:val="24"/>
        </w:rPr>
        <w:t>年</w:t>
      </w:r>
      <w:r w:rsidR="003A20C7" w:rsidRPr="003A20C7">
        <w:rPr>
          <w:rFonts w:eastAsia="方正仿宋_GBK" w:cs="方正仿宋_GBK" w:hint="eastAsia"/>
          <w:color w:val="262626"/>
          <w:kern w:val="0"/>
          <w:sz w:val="24"/>
          <w:szCs w:val="24"/>
        </w:rPr>
        <w:t>12</w:t>
      </w:r>
      <w:r w:rsidR="003A20C7" w:rsidRPr="003A20C7">
        <w:rPr>
          <w:rFonts w:eastAsia="方正仿宋_GBK" w:cs="方正仿宋_GBK" w:hint="eastAsia"/>
          <w:color w:val="262626"/>
          <w:kern w:val="0"/>
          <w:sz w:val="24"/>
          <w:szCs w:val="24"/>
        </w:rPr>
        <w:t>月至</w:t>
      </w:r>
      <w:r w:rsidR="003A20C7" w:rsidRPr="003A20C7">
        <w:rPr>
          <w:rFonts w:eastAsia="方正仿宋_GBK" w:cs="方正仿宋_GBK" w:hint="eastAsia"/>
          <w:color w:val="262626"/>
          <w:kern w:val="0"/>
          <w:sz w:val="24"/>
          <w:szCs w:val="24"/>
        </w:rPr>
        <w:t>2025</w:t>
      </w:r>
      <w:r w:rsidR="003A20C7" w:rsidRPr="003A20C7">
        <w:rPr>
          <w:rFonts w:eastAsia="方正仿宋_GBK" w:cs="方正仿宋_GBK" w:hint="eastAsia"/>
          <w:color w:val="262626"/>
          <w:kern w:val="0"/>
          <w:sz w:val="24"/>
          <w:szCs w:val="24"/>
        </w:rPr>
        <w:t>年</w:t>
      </w:r>
      <w:r w:rsidR="003A20C7" w:rsidRPr="003A20C7">
        <w:rPr>
          <w:rFonts w:eastAsia="方正仿宋_GBK" w:cs="方正仿宋_GBK" w:hint="eastAsia"/>
          <w:color w:val="262626"/>
          <w:kern w:val="0"/>
          <w:sz w:val="24"/>
          <w:szCs w:val="24"/>
        </w:rPr>
        <w:t>12</w:t>
      </w:r>
      <w:r w:rsidR="003A20C7" w:rsidRPr="003A20C7">
        <w:rPr>
          <w:rFonts w:eastAsia="方正仿宋_GBK" w:cs="方正仿宋_GBK" w:hint="eastAsia"/>
          <w:color w:val="262626"/>
          <w:kern w:val="0"/>
          <w:sz w:val="24"/>
          <w:szCs w:val="24"/>
        </w:rPr>
        <w:t>月期间有关重要论述的节录。</w:t>
      </w:r>
    </w:p>
    <w:p w:rsidR="003A20C7" w:rsidRPr="003A20C7" w:rsidRDefault="003A20C7" w:rsidP="003A20C7">
      <w:pPr>
        <w:spacing w:line="480" w:lineRule="exact"/>
        <w:ind w:firstLineChars="200" w:firstLine="480"/>
        <w:jc w:val="both"/>
        <w:rPr>
          <w:rFonts w:eastAsia="方正仿宋_GBK" w:cs="方正仿宋_GBK"/>
          <w:color w:val="262626"/>
          <w:kern w:val="0"/>
          <w:sz w:val="24"/>
          <w:szCs w:val="24"/>
        </w:rPr>
      </w:pPr>
      <w:r w:rsidRPr="003A20C7">
        <w:rPr>
          <w:rFonts w:eastAsia="方正仿宋_GBK" w:cs="方正仿宋_GBK" w:hint="eastAsia"/>
          <w:color w:val="262626"/>
          <w:kern w:val="0"/>
          <w:sz w:val="24"/>
          <w:szCs w:val="24"/>
        </w:rPr>
        <w:t>文章强调，实干兴邦，空谈误国。把党的二十大描绘的宏伟蓝图变成美好现实，需要各级领导干部担当作为。新征程上，不可能都是平坦的大道，我们将会面对许多重大挑战、重大风险、重大阻力、重大矛盾，领导干部必须有强烈的担当精神。各级领导干部要以身许党、夙夜在公，以时时放心不下的责任感、积极担当作为的精气神为党和</w:t>
      </w:r>
      <w:proofErr w:type="gramStart"/>
      <w:r w:rsidRPr="003A20C7">
        <w:rPr>
          <w:rFonts w:eastAsia="方正仿宋_GBK" w:cs="方正仿宋_GBK" w:hint="eastAsia"/>
          <w:color w:val="262626"/>
          <w:kern w:val="0"/>
          <w:sz w:val="24"/>
          <w:szCs w:val="24"/>
        </w:rPr>
        <w:t>人民履好职</w:t>
      </w:r>
      <w:proofErr w:type="gramEnd"/>
      <w:r w:rsidRPr="003A20C7">
        <w:rPr>
          <w:rFonts w:eastAsia="方正仿宋_GBK" w:cs="方正仿宋_GBK" w:hint="eastAsia"/>
          <w:color w:val="262626"/>
          <w:kern w:val="0"/>
          <w:sz w:val="24"/>
          <w:szCs w:val="24"/>
        </w:rPr>
        <w:t>、尽好责。</w:t>
      </w:r>
    </w:p>
    <w:p w:rsidR="003A20C7" w:rsidRPr="003A20C7" w:rsidRDefault="003A20C7" w:rsidP="003A20C7">
      <w:pPr>
        <w:spacing w:line="480" w:lineRule="exact"/>
        <w:ind w:firstLineChars="200" w:firstLine="480"/>
        <w:jc w:val="both"/>
        <w:rPr>
          <w:rFonts w:eastAsia="方正仿宋_GBK" w:cs="方正仿宋_GBK"/>
          <w:color w:val="262626"/>
          <w:kern w:val="0"/>
          <w:sz w:val="24"/>
          <w:szCs w:val="24"/>
        </w:rPr>
      </w:pPr>
      <w:r w:rsidRPr="003A20C7">
        <w:rPr>
          <w:rFonts w:eastAsia="方正仿宋_GBK" w:cs="方正仿宋_GBK" w:hint="eastAsia"/>
          <w:color w:val="262626"/>
          <w:kern w:val="0"/>
          <w:sz w:val="24"/>
          <w:szCs w:val="24"/>
        </w:rPr>
        <w:t>文章指出，干部敢于担当作为，这既是政治品格，也是从政本分。有多大担当才能干多大事业，尽多大责任才会有多大成就。不能只想当官不想干事，只想揽权不想担责，只想出彩不想出力。要以对党忠诚、为党分忧、为党尽职、为民造福的政治担当，以守土有责、守土负责、守土尽责的责任担当，面对大是大非敢于亮剑，面对矛盾敢于迎难而上，面对危机敢于挺身而出，面对失误敢于承担责任，面对歪风邪气敢于坚决斗争。领导干部要在其位、谋其政、尽其责，在职责范围内</w:t>
      </w:r>
      <w:proofErr w:type="gramStart"/>
      <w:r w:rsidRPr="003A20C7">
        <w:rPr>
          <w:rFonts w:eastAsia="方正仿宋_GBK" w:cs="方正仿宋_GBK" w:hint="eastAsia"/>
          <w:color w:val="262626"/>
          <w:kern w:val="0"/>
          <w:sz w:val="24"/>
          <w:szCs w:val="24"/>
        </w:rPr>
        <w:t>主动担</w:t>
      </w:r>
      <w:proofErr w:type="gramEnd"/>
      <w:r w:rsidRPr="003A20C7">
        <w:rPr>
          <w:rFonts w:eastAsia="方正仿宋_GBK" w:cs="方正仿宋_GBK" w:hint="eastAsia"/>
          <w:color w:val="262626"/>
          <w:kern w:val="0"/>
          <w:sz w:val="24"/>
          <w:szCs w:val="24"/>
        </w:rPr>
        <w:t>重、担难。坚持党性原则，是非分明、敢于斗争，在重大问题、原则问题上旗帜鲜明。</w:t>
      </w:r>
    </w:p>
    <w:p w:rsidR="003A20C7" w:rsidRPr="003A20C7" w:rsidRDefault="003A20C7" w:rsidP="003A20C7">
      <w:pPr>
        <w:spacing w:line="480" w:lineRule="exact"/>
        <w:ind w:firstLineChars="200" w:firstLine="480"/>
        <w:jc w:val="both"/>
        <w:rPr>
          <w:rFonts w:eastAsia="方正仿宋_GBK" w:cs="方正仿宋_GBK"/>
          <w:color w:val="262626"/>
          <w:kern w:val="0"/>
          <w:sz w:val="24"/>
          <w:szCs w:val="24"/>
        </w:rPr>
      </w:pPr>
      <w:r w:rsidRPr="003A20C7">
        <w:rPr>
          <w:rFonts w:eastAsia="方正仿宋_GBK" w:cs="方正仿宋_GBK" w:hint="eastAsia"/>
          <w:color w:val="262626"/>
          <w:kern w:val="0"/>
          <w:sz w:val="24"/>
          <w:szCs w:val="24"/>
        </w:rPr>
        <w:t>文章指出，领导干部不仅要有担当的宽肩膀，还得有成事的真本领。既要大胆讲政治，又要善于讲政治；既要</w:t>
      </w:r>
      <w:proofErr w:type="gramStart"/>
      <w:r w:rsidRPr="003A20C7">
        <w:rPr>
          <w:rFonts w:eastAsia="方正仿宋_GBK" w:cs="方正仿宋_GBK" w:hint="eastAsia"/>
          <w:color w:val="262626"/>
          <w:kern w:val="0"/>
          <w:sz w:val="24"/>
          <w:szCs w:val="24"/>
        </w:rPr>
        <w:t>矢志抓</w:t>
      </w:r>
      <w:proofErr w:type="gramEnd"/>
      <w:r w:rsidRPr="003A20C7">
        <w:rPr>
          <w:rFonts w:eastAsia="方正仿宋_GBK" w:cs="方正仿宋_GBK" w:hint="eastAsia"/>
          <w:color w:val="262626"/>
          <w:kern w:val="0"/>
          <w:sz w:val="24"/>
          <w:szCs w:val="24"/>
        </w:rPr>
        <w:t>发展，又要善于抓发展；既要</w:t>
      </w:r>
      <w:proofErr w:type="gramStart"/>
      <w:r w:rsidRPr="003A20C7">
        <w:rPr>
          <w:rFonts w:eastAsia="方正仿宋_GBK" w:cs="方正仿宋_GBK" w:hint="eastAsia"/>
          <w:color w:val="262626"/>
          <w:kern w:val="0"/>
          <w:sz w:val="24"/>
          <w:szCs w:val="24"/>
        </w:rPr>
        <w:t>勇于抓</w:t>
      </w:r>
      <w:proofErr w:type="gramEnd"/>
      <w:r w:rsidRPr="003A20C7">
        <w:rPr>
          <w:rFonts w:eastAsia="方正仿宋_GBK" w:cs="方正仿宋_GBK" w:hint="eastAsia"/>
          <w:color w:val="262626"/>
          <w:kern w:val="0"/>
          <w:sz w:val="24"/>
          <w:szCs w:val="24"/>
        </w:rPr>
        <w:t>改革，又要善于抓改革；既要敢于直面矛盾和问题，又要善于化解矛盾和问题；既要有想干事、真干事的自觉，又要有会干事、干成事的本领。党的纪律和干事创业是内在统一的。遵规守纪，就会拥有干事创业的充分自由和广阔空间。要正确处理干净和担当的关系，</w:t>
      </w:r>
      <w:r w:rsidRPr="003A20C7">
        <w:rPr>
          <w:rFonts w:eastAsia="方正仿宋_GBK" w:cs="方正仿宋_GBK" w:hint="eastAsia"/>
          <w:color w:val="262626"/>
          <w:kern w:val="0"/>
          <w:sz w:val="24"/>
          <w:szCs w:val="24"/>
        </w:rPr>
        <w:lastRenderedPageBreak/>
        <w:t>把干净和担当、勤政和廉政统一起来，勇于挑重担子、啃硬骨头、接烫手山芋。</w:t>
      </w:r>
    </w:p>
    <w:p w:rsidR="00593AEF" w:rsidRDefault="003A20C7" w:rsidP="003A20C7">
      <w:pPr>
        <w:spacing w:line="480" w:lineRule="exact"/>
        <w:ind w:firstLineChars="200" w:firstLine="480"/>
        <w:jc w:val="both"/>
        <w:rPr>
          <w:rFonts w:eastAsia="方正仿宋_GBK" w:cs="方正仿宋_GBK"/>
          <w:color w:val="262626"/>
          <w:kern w:val="0"/>
          <w:sz w:val="24"/>
          <w:szCs w:val="24"/>
        </w:rPr>
      </w:pPr>
      <w:r w:rsidRPr="003A20C7">
        <w:rPr>
          <w:rFonts w:eastAsia="方正仿宋_GBK" w:cs="方正仿宋_GBK" w:hint="eastAsia"/>
          <w:color w:val="262626"/>
          <w:kern w:val="0"/>
          <w:sz w:val="24"/>
          <w:szCs w:val="24"/>
        </w:rPr>
        <w:t>文章指出，全面从严治党和鼓励担当作为是内在统一的，不是彼此对立的。严并不是要把大家管死，使人瞻前顾后、畏首畏尾，搞成暮气沉沉、无所作为的一潭死水，而是要通过明方向、立规矩、正风气、强免疫，形成风清气正的党内政治生态，营造有利于干事创业的良好环境，进一步调动全党的积极性、主动性、创造性。组织敢于担当，干部才会有底气。要敢于为担当者担当、为负责者负责、为干事者撑腰，坚持严管和厚爱相结合，落实“三个区分开来”，着力消除妨碍干部担当作为的各种因素。在选人用人上体现讲担当、重担当的鲜明导向，把敢不敢扛事、愿不愿做事、能不能干事作为识别干部、评判优劣、奖惩升降的重要标准，把干部干了什么事、干了多少事、干的</w:t>
      </w:r>
      <w:proofErr w:type="gramStart"/>
      <w:r w:rsidRPr="003A20C7">
        <w:rPr>
          <w:rFonts w:eastAsia="方正仿宋_GBK" w:cs="方正仿宋_GBK" w:hint="eastAsia"/>
          <w:color w:val="262626"/>
          <w:kern w:val="0"/>
          <w:sz w:val="24"/>
          <w:szCs w:val="24"/>
        </w:rPr>
        <w:t>事组织</w:t>
      </w:r>
      <w:proofErr w:type="gramEnd"/>
      <w:r w:rsidRPr="003A20C7">
        <w:rPr>
          <w:rFonts w:eastAsia="方正仿宋_GBK" w:cs="方正仿宋_GBK" w:hint="eastAsia"/>
          <w:color w:val="262626"/>
          <w:kern w:val="0"/>
          <w:sz w:val="24"/>
          <w:szCs w:val="24"/>
        </w:rPr>
        <w:t>和群众认不认可作为选拔干部的根本依据，选拔任用敢于负责、勇于担当、善于作为、实绩突出的干部，</w:t>
      </w:r>
      <w:proofErr w:type="gramStart"/>
      <w:r w:rsidRPr="003A20C7">
        <w:rPr>
          <w:rFonts w:eastAsia="方正仿宋_GBK" w:cs="方正仿宋_GBK" w:hint="eastAsia"/>
          <w:color w:val="262626"/>
          <w:kern w:val="0"/>
          <w:sz w:val="24"/>
          <w:szCs w:val="24"/>
        </w:rPr>
        <w:t>让愿担当</w:t>
      </w:r>
      <w:proofErr w:type="gramEnd"/>
      <w:r w:rsidRPr="003A20C7">
        <w:rPr>
          <w:rFonts w:eastAsia="方正仿宋_GBK" w:cs="方正仿宋_GBK" w:hint="eastAsia"/>
          <w:color w:val="262626"/>
          <w:kern w:val="0"/>
          <w:sz w:val="24"/>
          <w:szCs w:val="24"/>
        </w:rPr>
        <w:t>、敢担当、善担当蔚然成风</w:t>
      </w:r>
      <w:r w:rsidR="00011AA0" w:rsidRPr="00011AA0">
        <w:rPr>
          <w:rFonts w:eastAsia="方正仿宋_GBK" w:cs="方正仿宋_GBK" w:hint="eastAsia"/>
          <w:color w:val="262626"/>
          <w:kern w:val="0"/>
          <w:sz w:val="24"/>
          <w:szCs w:val="24"/>
        </w:rPr>
        <w:t>。</w:t>
      </w:r>
    </w:p>
    <w:p w:rsidR="00593AEF" w:rsidRDefault="00DA21D6">
      <w:pPr>
        <w:spacing w:line="480" w:lineRule="exact"/>
        <w:ind w:firstLineChars="200" w:firstLine="480"/>
        <w:jc w:val="both"/>
        <w:rPr>
          <w:rFonts w:eastAsia="方正仿宋_GBK" w:cs="方正仿宋_GBK"/>
          <w:color w:val="262626"/>
          <w:kern w:val="0"/>
          <w:sz w:val="24"/>
          <w:szCs w:val="24"/>
        </w:rPr>
      </w:pPr>
      <w:r>
        <w:rPr>
          <w:rFonts w:eastAsia="方正仿宋_GBK" w:cs="方正仿宋_GBK"/>
          <w:color w:val="262626"/>
          <w:kern w:val="0"/>
          <w:sz w:val="24"/>
          <w:szCs w:val="24"/>
        </w:rPr>
        <w:br w:type="page"/>
      </w:r>
    </w:p>
    <w:p w:rsidR="00593AEF" w:rsidRDefault="00DA21D6">
      <w:pPr>
        <w:spacing w:afterLines="100" w:after="579" w:line="480" w:lineRule="exact"/>
        <w:ind w:leftChars="-200" w:left="-640" w:firstLineChars="200" w:firstLine="640"/>
        <w:jc w:val="both"/>
        <w:rPr>
          <w:bCs/>
          <w:color w:val="000000"/>
          <w:kern w:val="0"/>
          <w:sz w:val="2"/>
        </w:rPr>
      </w:pPr>
      <w:r>
        <w:rPr>
          <w:bCs/>
          <w:color w:val="000000"/>
          <w:kern w:val="0"/>
        </w:rPr>
        <w:lastRenderedPageBreak/>
        <w:t>附件</w:t>
      </w:r>
      <w:r w:rsidR="00935F11">
        <w:rPr>
          <w:bCs/>
          <w:color w:val="000000"/>
          <w:kern w:val="0"/>
        </w:rPr>
        <w:t>5</w:t>
      </w:r>
    </w:p>
    <w:p w:rsidR="00750123" w:rsidRDefault="00750123" w:rsidP="00750123">
      <w:pPr>
        <w:spacing w:line="480" w:lineRule="exact"/>
        <w:ind w:leftChars="-200" w:left="-640" w:rightChars="-200" w:right="-640"/>
        <w:jc w:val="center"/>
        <w:rPr>
          <w:rFonts w:eastAsia="方正小标宋_GBK" w:cs="方正小标宋_GBK"/>
          <w:color w:val="000000"/>
          <w:sz w:val="40"/>
          <w:szCs w:val="44"/>
        </w:rPr>
      </w:pPr>
      <w:r w:rsidRPr="00750123">
        <w:rPr>
          <w:rFonts w:eastAsia="方正小标宋_GBK" w:cs="方正小标宋_GBK" w:hint="eastAsia"/>
          <w:color w:val="000000"/>
          <w:sz w:val="40"/>
          <w:szCs w:val="44"/>
        </w:rPr>
        <w:t>中共中央办公厅</w:t>
      </w:r>
      <w:r w:rsidRPr="00750123">
        <w:rPr>
          <w:rFonts w:eastAsia="方正小标宋_GBK" w:cs="方正小标宋_GBK" w:hint="eastAsia"/>
          <w:color w:val="000000"/>
          <w:sz w:val="40"/>
          <w:szCs w:val="44"/>
        </w:rPr>
        <w:t xml:space="preserve"> </w:t>
      </w:r>
      <w:r w:rsidRPr="00750123">
        <w:rPr>
          <w:rFonts w:eastAsia="方正小标宋_GBK" w:cs="方正小标宋_GBK" w:hint="eastAsia"/>
          <w:color w:val="000000"/>
          <w:sz w:val="40"/>
          <w:szCs w:val="44"/>
        </w:rPr>
        <w:t>国务院办公厅</w:t>
      </w:r>
    </w:p>
    <w:p w:rsidR="00593AEF" w:rsidRPr="00011AA0" w:rsidRDefault="00750123" w:rsidP="00750123">
      <w:pPr>
        <w:spacing w:line="480" w:lineRule="exact"/>
        <w:ind w:leftChars="-200" w:left="-640" w:rightChars="-200" w:right="-640"/>
        <w:jc w:val="center"/>
        <w:rPr>
          <w:rFonts w:eastAsia="方正小标宋_GBK" w:cs="方正小标宋_GBK"/>
          <w:color w:val="000000"/>
          <w:sz w:val="40"/>
          <w:szCs w:val="44"/>
        </w:rPr>
      </w:pPr>
      <w:r w:rsidRPr="00750123">
        <w:rPr>
          <w:rFonts w:eastAsia="方正小标宋_GBK" w:cs="方正小标宋_GBK" w:hint="eastAsia"/>
          <w:color w:val="000000"/>
          <w:sz w:val="40"/>
          <w:szCs w:val="44"/>
        </w:rPr>
        <w:t>关于加快建立长期护理保险制度的意见</w:t>
      </w:r>
    </w:p>
    <w:bookmarkStart w:id="5" w:name="_Toc156"/>
    <w:p w:rsidR="00593AEF" w:rsidRDefault="00DA21D6">
      <w:pPr>
        <w:pStyle w:val="1"/>
        <w:shd w:val="clear" w:color="auto" w:fill="FFFFFF"/>
        <w:adjustRightInd w:val="0"/>
        <w:spacing w:line="480" w:lineRule="exact"/>
        <w:rPr>
          <w:rFonts w:ascii="Times New Roman" w:eastAsia="方正楷体_GBK" w:hAnsi="Times New Roman"/>
          <w:bCs w:val="0"/>
          <w:color w:val="000000"/>
          <w:sz w:val="28"/>
          <w:szCs w:val="28"/>
        </w:rPr>
      </w:pPr>
      <w:r>
        <w:rPr>
          <w:rFonts w:eastAsia="方正楷体_GBK"/>
          <w:noProof/>
          <w:color w:val="000000"/>
          <w:kern w:val="0"/>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23495</wp:posOffset>
                </wp:positionV>
                <wp:extent cx="5562600" cy="57150"/>
                <wp:effectExtent l="19050" t="19050" r="19050" b="19050"/>
                <wp:wrapNone/>
                <wp:docPr id="11" name="自选图形 3"/>
                <wp:cNvGraphicFramePr/>
                <a:graphic xmlns:a="http://schemas.openxmlformats.org/drawingml/2006/main">
                  <a:graphicData uri="http://schemas.microsoft.com/office/word/2010/wordprocessingShape">
                    <wps:wsp>
                      <wps:cNvCnPr/>
                      <wps:spPr>
                        <a:xfrm>
                          <a:off x="0" y="0"/>
                          <a:ext cx="5562600" cy="57150"/>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3" o:spid="_x0000_s1026" o:spt="32" type="#_x0000_t32" style="position:absolute;left:0pt;margin-top:1.85pt;height:4.5pt;width:438pt;mso-position-horizontal:right;mso-position-horizontal-relative:margin;z-index:251666432;mso-width-relative:page;mso-height-relative:page;" filled="f" stroked="t" coordsize="21600,21600" o:gfxdata="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sfQYR0wAAAAUBAAAPAAAAAAAAAAEAIAAAACIAAABkcnMvZG93bnJl&#10;di54bWxQSwECFAAUAAAACACHTuJAWl1+MQICAAD3AwAADgAAAAAAAAABACAAAAAiAQAAZHJzL2Uy&#10;b0RvYy54bWxQSwUGAAAAAAYABgBZAQAAlgUAAAAA&#10;">
                <v:fill on="f" focussize="0,0"/>
                <v:stroke weight="2.25pt" color="#FF0000" joinstyle="round"/>
                <v:imagedata o:title=""/>
                <o:lock v:ext="edit" aspectratio="f"/>
              </v:shape>
            </w:pict>
          </mc:Fallback>
        </mc:AlternateContent>
      </w:r>
      <w:r>
        <w:rPr>
          <w:rFonts w:ascii="Times New Roman" w:eastAsia="方正楷体_GBK" w:hAnsi="Times New Roman"/>
          <w:bCs w:val="0"/>
          <w:color w:val="000000"/>
          <w:sz w:val="28"/>
          <w:szCs w:val="28"/>
        </w:rPr>
        <w:t>（来</w:t>
      </w:r>
      <w:r w:rsidR="00011AA0">
        <w:rPr>
          <w:rFonts w:ascii="Times New Roman" w:eastAsia="方正楷体_GBK" w:hAnsi="Times New Roman"/>
          <w:bCs w:val="0"/>
          <w:color w:val="000000"/>
          <w:sz w:val="28"/>
          <w:szCs w:val="28"/>
        </w:rPr>
        <w:t>源：</w:t>
      </w:r>
      <w:r w:rsidR="00750123">
        <w:rPr>
          <w:rFonts w:ascii="Times New Roman" w:eastAsia="方正楷体_GBK" w:hAnsi="Times New Roman" w:hint="eastAsia"/>
          <w:bCs w:val="0"/>
          <w:color w:val="000000"/>
          <w:sz w:val="28"/>
          <w:szCs w:val="28"/>
        </w:rPr>
        <w:t>新华网</w:t>
      </w:r>
      <w:r w:rsidR="00011AA0">
        <w:rPr>
          <w:rFonts w:ascii="Times New Roman" w:eastAsia="方正楷体_GBK" w:hAnsi="Times New Roman" w:hint="eastAsia"/>
          <w:bCs w:val="0"/>
          <w:color w:val="000000"/>
          <w:sz w:val="28"/>
          <w:szCs w:val="28"/>
        </w:rPr>
        <w:t xml:space="preserve">  </w:t>
      </w:r>
      <w:r w:rsidR="00011AA0">
        <w:rPr>
          <w:rFonts w:ascii="Times New Roman" w:eastAsia="方正楷体_GBK" w:hAnsi="Times New Roman"/>
          <w:bCs w:val="0"/>
          <w:color w:val="000000"/>
          <w:sz w:val="28"/>
          <w:szCs w:val="28"/>
        </w:rPr>
        <w:t xml:space="preserve">  </w:t>
      </w:r>
      <w:r w:rsidR="00011AA0">
        <w:rPr>
          <w:rFonts w:ascii="Times New Roman" w:eastAsia="方正楷体_GBK" w:hAnsi="Times New Roman" w:hint="eastAsia"/>
          <w:bCs w:val="0"/>
          <w:color w:val="000000"/>
          <w:sz w:val="28"/>
          <w:szCs w:val="28"/>
        </w:rPr>
        <w:t xml:space="preserve"> </w:t>
      </w:r>
      <w:r w:rsidR="00011AA0">
        <w:rPr>
          <w:rFonts w:ascii="Times New Roman" w:eastAsia="方正楷体_GBK" w:hAnsi="Times New Roman" w:hint="eastAsia"/>
          <w:bCs w:val="0"/>
          <w:color w:val="000000"/>
          <w:sz w:val="28"/>
          <w:szCs w:val="28"/>
        </w:rPr>
        <w:t>发</w:t>
      </w:r>
      <w:r>
        <w:rPr>
          <w:rFonts w:ascii="Times New Roman" w:eastAsia="方正楷体_GBK" w:hAnsi="Times New Roman" w:hint="eastAsia"/>
          <w:bCs w:val="0"/>
          <w:color w:val="000000"/>
          <w:sz w:val="28"/>
          <w:szCs w:val="28"/>
        </w:rPr>
        <w:t>布时间：</w:t>
      </w:r>
      <w:r>
        <w:rPr>
          <w:rFonts w:ascii="Times New Roman" w:eastAsia="方正楷体_GBK" w:hAnsi="Times New Roman"/>
          <w:bCs w:val="0"/>
          <w:color w:val="000000"/>
          <w:sz w:val="28"/>
          <w:szCs w:val="28"/>
        </w:rPr>
        <w:t>202</w:t>
      </w:r>
      <w:r w:rsidR="00011AA0">
        <w:rPr>
          <w:rFonts w:ascii="Times New Roman" w:eastAsia="方正楷体_GBK" w:hAnsi="Times New Roman"/>
          <w:bCs w:val="0"/>
          <w:color w:val="000000"/>
          <w:sz w:val="28"/>
          <w:szCs w:val="28"/>
        </w:rPr>
        <w:t>6</w:t>
      </w:r>
      <w:r>
        <w:rPr>
          <w:rFonts w:ascii="Times New Roman" w:eastAsia="方正楷体_GBK" w:hAnsi="Times New Roman"/>
          <w:bCs w:val="0"/>
          <w:color w:val="000000"/>
          <w:sz w:val="28"/>
          <w:szCs w:val="28"/>
        </w:rPr>
        <w:t>-</w:t>
      </w:r>
      <w:r w:rsidR="00011AA0">
        <w:rPr>
          <w:rFonts w:ascii="Times New Roman" w:eastAsia="方正楷体_GBK" w:hAnsi="Times New Roman"/>
          <w:bCs w:val="0"/>
          <w:color w:val="000000"/>
          <w:sz w:val="28"/>
          <w:szCs w:val="28"/>
        </w:rPr>
        <w:t>0</w:t>
      </w:r>
      <w:r w:rsidR="00750123">
        <w:rPr>
          <w:rFonts w:ascii="Times New Roman" w:eastAsia="方正楷体_GBK" w:hAnsi="Times New Roman"/>
          <w:bCs w:val="0"/>
          <w:color w:val="000000"/>
          <w:sz w:val="28"/>
          <w:szCs w:val="28"/>
        </w:rPr>
        <w:t>3</w:t>
      </w:r>
      <w:r w:rsidR="00935F11">
        <w:rPr>
          <w:rFonts w:ascii="Times New Roman" w:eastAsia="方正楷体_GBK" w:hAnsi="Times New Roman"/>
          <w:bCs w:val="0"/>
          <w:color w:val="000000"/>
          <w:sz w:val="28"/>
          <w:szCs w:val="28"/>
        </w:rPr>
        <w:t>-</w:t>
      </w:r>
      <w:r w:rsidR="00750123">
        <w:rPr>
          <w:rFonts w:ascii="Times New Roman" w:eastAsia="方正楷体_GBK" w:hAnsi="Times New Roman"/>
          <w:bCs w:val="0"/>
          <w:color w:val="000000"/>
          <w:sz w:val="28"/>
          <w:szCs w:val="28"/>
        </w:rPr>
        <w:t>2</w:t>
      </w:r>
      <w:r w:rsidR="00011AA0">
        <w:rPr>
          <w:rFonts w:ascii="Times New Roman" w:eastAsia="方正楷体_GBK" w:hAnsi="Times New Roman"/>
          <w:bCs w:val="0"/>
          <w:color w:val="000000"/>
          <w:sz w:val="28"/>
          <w:szCs w:val="28"/>
        </w:rPr>
        <w:t>5</w:t>
      </w:r>
      <w:r>
        <w:rPr>
          <w:rFonts w:ascii="Times New Roman" w:eastAsia="方正楷体_GBK" w:hAnsi="Times New Roman"/>
          <w:bCs w:val="0"/>
          <w:color w:val="000000"/>
          <w:sz w:val="28"/>
          <w:szCs w:val="28"/>
        </w:rPr>
        <w:t>）</w:t>
      </w:r>
      <w:bookmarkEnd w:id="5"/>
    </w:p>
    <w:p w:rsidR="00593AEF" w:rsidRDefault="00593AEF">
      <w:pPr>
        <w:widowControl/>
        <w:spacing w:line="480" w:lineRule="exact"/>
        <w:ind w:firstLineChars="200" w:firstLine="480"/>
        <w:jc w:val="center"/>
        <w:rPr>
          <w:rFonts w:eastAsia="方正仿宋_GBK" w:cs="方正仿宋_GBK"/>
          <w:color w:val="262626"/>
          <w:kern w:val="0"/>
          <w:sz w:val="24"/>
          <w:szCs w:val="24"/>
        </w:rPr>
      </w:pPr>
    </w:p>
    <w:p w:rsidR="00750123" w:rsidRDefault="00750123" w:rsidP="00750123">
      <w:pPr>
        <w:widowControl/>
        <w:spacing w:line="240" w:lineRule="auto"/>
        <w:ind w:firstLineChars="200" w:firstLine="480"/>
        <w:jc w:val="both"/>
        <w:rPr>
          <w:rFonts w:eastAsia="方正仿宋_GBK" w:cs="方正仿宋_GBK"/>
          <w:color w:val="262626"/>
          <w:kern w:val="0"/>
          <w:sz w:val="24"/>
          <w:szCs w:val="24"/>
        </w:rPr>
      </w:pPr>
      <w:r w:rsidRPr="00750123">
        <w:rPr>
          <w:rFonts w:eastAsia="方正仿宋_GBK" w:cs="方正仿宋_GBK" w:hint="eastAsia"/>
          <w:color w:val="262626"/>
          <w:kern w:val="0"/>
          <w:sz w:val="24"/>
          <w:szCs w:val="24"/>
        </w:rPr>
        <w:t>新华社北京</w:t>
      </w:r>
      <w:r w:rsidRPr="00750123">
        <w:rPr>
          <w:rFonts w:eastAsia="方正仿宋_GBK" w:cs="方正仿宋_GBK" w:hint="eastAsia"/>
          <w:color w:val="262626"/>
          <w:kern w:val="0"/>
          <w:sz w:val="24"/>
          <w:szCs w:val="24"/>
        </w:rPr>
        <w:t>3</w:t>
      </w:r>
      <w:r w:rsidRPr="00750123">
        <w:rPr>
          <w:rFonts w:eastAsia="方正仿宋_GBK" w:cs="方正仿宋_GBK" w:hint="eastAsia"/>
          <w:color w:val="262626"/>
          <w:kern w:val="0"/>
          <w:sz w:val="24"/>
          <w:szCs w:val="24"/>
        </w:rPr>
        <w:t>月</w:t>
      </w:r>
      <w:r w:rsidRPr="00750123">
        <w:rPr>
          <w:rFonts w:eastAsia="方正仿宋_GBK" w:cs="方正仿宋_GBK" w:hint="eastAsia"/>
          <w:color w:val="262626"/>
          <w:kern w:val="0"/>
          <w:sz w:val="24"/>
          <w:szCs w:val="24"/>
        </w:rPr>
        <w:t>25</w:t>
      </w:r>
      <w:r w:rsidRPr="00750123">
        <w:rPr>
          <w:rFonts w:eastAsia="方正仿宋_GBK" w:cs="方正仿宋_GBK" w:hint="eastAsia"/>
          <w:color w:val="262626"/>
          <w:kern w:val="0"/>
          <w:sz w:val="24"/>
          <w:szCs w:val="24"/>
        </w:rPr>
        <w:t>日电</w:t>
      </w:r>
    </w:p>
    <w:p w:rsidR="00750123" w:rsidRPr="00750123" w:rsidRDefault="00750123" w:rsidP="00750123">
      <w:pPr>
        <w:widowControl/>
        <w:spacing w:line="240" w:lineRule="auto"/>
        <w:ind w:firstLineChars="200" w:firstLine="480"/>
        <w:jc w:val="both"/>
        <w:rPr>
          <w:rFonts w:eastAsia="方正仿宋_GBK" w:cs="方正仿宋_GBK"/>
          <w:color w:val="262626"/>
          <w:kern w:val="0"/>
          <w:sz w:val="24"/>
          <w:szCs w:val="24"/>
        </w:rPr>
      </w:pPr>
      <w:r w:rsidRPr="00750123">
        <w:rPr>
          <w:rFonts w:eastAsia="方正仿宋_GBK" w:cs="方正仿宋_GBK" w:hint="eastAsia"/>
          <w:color w:val="262626"/>
          <w:kern w:val="0"/>
          <w:sz w:val="24"/>
          <w:szCs w:val="24"/>
        </w:rPr>
        <w:t xml:space="preserve">　　长期护理保险制度是为失能人员的基本生活照料和与之密切相关的医疗护理提供服务或资金保障的社会保险制度，是我国社会保障体系的重要组成部分，是实施积极应对人口老龄化国家战略的重要内容。为加快建立长期护理保险制度，推动解决失能人员长期护理基本保障需求，经党中央、国务院同意，现提出如下意见。</w:t>
      </w:r>
    </w:p>
    <w:p w:rsidR="00750123" w:rsidRPr="00750123" w:rsidRDefault="00750123" w:rsidP="00750123">
      <w:pPr>
        <w:widowControl/>
        <w:spacing w:line="240" w:lineRule="auto"/>
        <w:ind w:firstLineChars="200" w:firstLine="480"/>
        <w:jc w:val="both"/>
        <w:rPr>
          <w:rFonts w:eastAsia="方正仿宋_GBK" w:cs="方正仿宋_GBK"/>
          <w:color w:val="262626"/>
          <w:kern w:val="0"/>
          <w:sz w:val="24"/>
          <w:szCs w:val="24"/>
        </w:rPr>
      </w:pPr>
      <w:r w:rsidRPr="00750123">
        <w:rPr>
          <w:rFonts w:eastAsia="方正仿宋_GBK" w:cs="方正仿宋_GBK" w:hint="eastAsia"/>
          <w:color w:val="262626"/>
          <w:kern w:val="0"/>
          <w:sz w:val="24"/>
          <w:szCs w:val="24"/>
        </w:rPr>
        <w:t xml:space="preserve">　　一、总体要求</w:t>
      </w:r>
    </w:p>
    <w:p w:rsidR="00750123" w:rsidRPr="00750123" w:rsidRDefault="00750123" w:rsidP="00750123">
      <w:pPr>
        <w:widowControl/>
        <w:spacing w:line="240" w:lineRule="auto"/>
        <w:ind w:firstLineChars="200" w:firstLine="480"/>
        <w:jc w:val="both"/>
        <w:rPr>
          <w:rFonts w:eastAsia="方正仿宋_GBK" w:cs="方正仿宋_GBK"/>
          <w:color w:val="262626"/>
          <w:kern w:val="0"/>
          <w:sz w:val="24"/>
          <w:szCs w:val="24"/>
        </w:rPr>
      </w:pPr>
      <w:r w:rsidRPr="00750123">
        <w:rPr>
          <w:rFonts w:eastAsia="方正仿宋_GBK" w:cs="方正仿宋_GBK" w:hint="eastAsia"/>
          <w:color w:val="262626"/>
          <w:kern w:val="0"/>
          <w:sz w:val="24"/>
          <w:szCs w:val="24"/>
        </w:rPr>
        <w:t xml:space="preserve">　　坚持以习近平新时代中国特色社会主义思想为指导，深入贯彻党的二十大和二十届二中、三中全会精神，坚持党的领导，坚持以人民为中心，坚持稳中求进工作总基调，坚持公平适度、保障基本、统筹有序，建立适应我国基本国情，覆盖全民、统筹城乡、公平统一、安全规范、可持续的长期护理保险制度，不断增强人民群众的获得感、幸福感、安全感。</w:t>
      </w:r>
    </w:p>
    <w:p w:rsidR="00750123" w:rsidRPr="00750123" w:rsidRDefault="00750123" w:rsidP="00750123">
      <w:pPr>
        <w:widowControl/>
        <w:spacing w:line="240" w:lineRule="auto"/>
        <w:ind w:firstLineChars="200" w:firstLine="480"/>
        <w:jc w:val="both"/>
        <w:rPr>
          <w:rFonts w:eastAsia="方正仿宋_GBK" w:cs="方正仿宋_GBK"/>
          <w:color w:val="262626"/>
          <w:kern w:val="0"/>
          <w:sz w:val="24"/>
          <w:szCs w:val="24"/>
        </w:rPr>
      </w:pPr>
      <w:r w:rsidRPr="00750123">
        <w:rPr>
          <w:rFonts w:eastAsia="方正仿宋_GBK" w:cs="方正仿宋_GBK" w:hint="eastAsia"/>
          <w:color w:val="262626"/>
          <w:kern w:val="0"/>
          <w:sz w:val="24"/>
          <w:szCs w:val="24"/>
        </w:rPr>
        <w:t xml:space="preserve">　　主要目标是：用</w:t>
      </w:r>
      <w:r w:rsidRPr="00750123">
        <w:rPr>
          <w:rFonts w:eastAsia="方正仿宋_GBK" w:cs="方正仿宋_GBK" w:hint="eastAsia"/>
          <w:color w:val="262626"/>
          <w:kern w:val="0"/>
          <w:sz w:val="24"/>
          <w:szCs w:val="24"/>
        </w:rPr>
        <w:t>3</w:t>
      </w:r>
      <w:r w:rsidRPr="00750123">
        <w:rPr>
          <w:rFonts w:eastAsia="方正仿宋_GBK" w:cs="方正仿宋_GBK" w:hint="eastAsia"/>
          <w:color w:val="262626"/>
          <w:kern w:val="0"/>
          <w:sz w:val="24"/>
          <w:szCs w:val="24"/>
        </w:rPr>
        <w:t>年左右时间，统筹城乡的制度安排基本确立，责任共担的资金筹集机制、公平适度的待遇保障机制逐步健全，科学规范的管理运行机制基本形成，适应我国基本国情的长期护理保险制度基本建立。</w:t>
      </w:r>
    </w:p>
    <w:p w:rsidR="00750123" w:rsidRPr="00750123" w:rsidRDefault="00750123" w:rsidP="00750123">
      <w:pPr>
        <w:widowControl/>
        <w:spacing w:line="240" w:lineRule="auto"/>
        <w:ind w:firstLineChars="200" w:firstLine="480"/>
        <w:jc w:val="both"/>
        <w:rPr>
          <w:rFonts w:eastAsia="方正仿宋_GBK" w:cs="方正仿宋_GBK"/>
          <w:color w:val="262626"/>
          <w:kern w:val="0"/>
          <w:sz w:val="24"/>
          <w:szCs w:val="24"/>
        </w:rPr>
      </w:pPr>
      <w:r w:rsidRPr="00750123">
        <w:rPr>
          <w:rFonts w:eastAsia="方正仿宋_GBK" w:cs="方正仿宋_GBK" w:hint="eastAsia"/>
          <w:color w:val="262626"/>
          <w:kern w:val="0"/>
          <w:sz w:val="24"/>
          <w:szCs w:val="24"/>
        </w:rPr>
        <w:t xml:space="preserve">　　二、确立统筹城乡的政策制度</w:t>
      </w:r>
    </w:p>
    <w:p w:rsidR="00750123" w:rsidRPr="00750123" w:rsidRDefault="00750123" w:rsidP="00750123">
      <w:pPr>
        <w:widowControl/>
        <w:spacing w:line="240" w:lineRule="auto"/>
        <w:ind w:firstLineChars="200" w:firstLine="480"/>
        <w:jc w:val="both"/>
        <w:rPr>
          <w:rFonts w:eastAsia="方正仿宋_GBK" w:cs="方正仿宋_GBK"/>
          <w:color w:val="262626"/>
          <w:kern w:val="0"/>
          <w:sz w:val="24"/>
          <w:szCs w:val="24"/>
        </w:rPr>
      </w:pPr>
      <w:r w:rsidRPr="00750123">
        <w:rPr>
          <w:rFonts w:eastAsia="方正仿宋_GBK" w:cs="方正仿宋_GBK" w:hint="eastAsia"/>
          <w:color w:val="262626"/>
          <w:kern w:val="0"/>
          <w:sz w:val="24"/>
          <w:szCs w:val="24"/>
        </w:rPr>
        <w:t xml:space="preserve">　　国家层面统一规范政策制度，统筹城乡制度设计，实事求是、因地制宜，稳妥有序推进长期护理保险制度建设。</w:t>
      </w:r>
    </w:p>
    <w:p w:rsidR="00750123" w:rsidRPr="00750123" w:rsidRDefault="00750123" w:rsidP="00750123">
      <w:pPr>
        <w:widowControl/>
        <w:spacing w:line="240" w:lineRule="auto"/>
        <w:ind w:firstLineChars="200" w:firstLine="480"/>
        <w:jc w:val="both"/>
        <w:rPr>
          <w:rFonts w:eastAsia="方正仿宋_GBK" w:cs="方正仿宋_GBK"/>
          <w:color w:val="262626"/>
          <w:kern w:val="0"/>
          <w:sz w:val="24"/>
          <w:szCs w:val="24"/>
        </w:rPr>
      </w:pPr>
      <w:r w:rsidRPr="00750123">
        <w:rPr>
          <w:rFonts w:eastAsia="方正仿宋_GBK" w:cs="方正仿宋_GBK" w:hint="eastAsia"/>
          <w:color w:val="262626"/>
          <w:kern w:val="0"/>
          <w:sz w:val="24"/>
          <w:szCs w:val="24"/>
        </w:rPr>
        <w:lastRenderedPageBreak/>
        <w:t xml:space="preserve">　　（一）统筹城乡制度安排。用人单位（包括企业、事业单位、机关、社会组织）以及单位职工、退休人员、灵活就业人员和未就业城乡居民等按照属地管理原则，参加长期护理保险。长期护理保险基金（以下简称基金）统一建账，资金统筹使用。各地建立长期护理保险制度可先从覆盖单位职工、退休人员、灵活就业人员等人群起步，逐步将未就业城乡居民纳入保障范围。</w:t>
      </w:r>
    </w:p>
    <w:p w:rsidR="00750123" w:rsidRPr="00750123" w:rsidRDefault="00750123" w:rsidP="00750123">
      <w:pPr>
        <w:widowControl/>
        <w:spacing w:line="240" w:lineRule="auto"/>
        <w:ind w:firstLineChars="200" w:firstLine="480"/>
        <w:jc w:val="both"/>
        <w:rPr>
          <w:rFonts w:eastAsia="方正仿宋_GBK" w:cs="方正仿宋_GBK"/>
          <w:color w:val="262626"/>
          <w:kern w:val="0"/>
          <w:sz w:val="24"/>
          <w:szCs w:val="24"/>
        </w:rPr>
      </w:pPr>
      <w:r w:rsidRPr="00750123">
        <w:rPr>
          <w:rFonts w:eastAsia="方正仿宋_GBK" w:cs="方正仿宋_GBK" w:hint="eastAsia"/>
          <w:color w:val="262626"/>
          <w:kern w:val="0"/>
          <w:sz w:val="24"/>
          <w:szCs w:val="24"/>
        </w:rPr>
        <w:t xml:space="preserve">　　（二）统一保险统筹层次。长期护理保险从市地级统筹起步。市地级统筹地区制度政策统一、基金统收统支、管理服务一体。有条件的省份可探索按照政策统一规范、基金调剂平衡、完善分级管理、强化预算考核、优化管理服务的要求推动省级统筹。坚持制度的统一性和规范性，确保统筹地区间在参保缴费、待遇支付、失能等级评估、基金管理、经办管理、信息化建设等方面相对均衡。</w:t>
      </w:r>
    </w:p>
    <w:p w:rsidR="00750123" w:rsidRPr="00750123" w:rsidRDefault="00750123" w:rsidP="00750123">
      <w:pPr>
        <w:widowControl/>
        <w:spacing w:line="240" w:lineRule="auto"/>
        <w:ind w:firstLineChars="200" w:firstLine="480"/>
        <w:jc w:val="both"/>
        <w:rPr>
          <w:rFonts w:eastAsia="方正仿宋_GBK" w:cs="方正仿宋_GBK"/>
          <w:color w:val="262626"/>
          <w:kern w:val="0"/>
          <w:sz w:val="24"/>
          <w:szCs w:val="24"/>
        </w:rPr>
      </w:pPr>
      <w:r w:rsidRPr="00750123">
        <w:rPr>
          <w:rFonts w:eastAsia="方正仿宋_GBK" w:cs="方正仿宋_GBK" w:hint="eastAsia"/>
          <w:color w:val="262626"/>
          <w:kern w:val="0"/>
          <w:sz w:val="24"/>
          <w:szCs w:val="24"/>
        </w:rPr>
        <w:t xml:space="preserve">　　三、建立稳定可持续的筹资机制</w:t>
      </w:r>
    </w:p>
    <w:p w:rsidR="00750123" w:rsidRPr="00750123" w:rsidRDefault="00750123" w:rsidP="00750123">
      <w:pPr>
        <w:widowControl/>
        <w:spacing w:line="240" w:lineRule="auto"/>
        <w:ind w:firstLineChars="200" w:firstLine="480"/>
        <w:jc w:val="both"/>
        <w:rPr>
          <w:rFonts w:eastAsia="方正仿宋_GBK" w:cs="方正仿宋_GBK"/>
          <w:color w:val="262626"/>
          <w:kern w:val="0"/>
          <w:sz w:val="24"/>
          <w:szCs w:val="24"/>
        </w:rPr>
      </w:pPr>
      <w:r w:rsidRPr="00750123">
        <w:rPr>
          <w:rFonts w:eastAsia="方正仿宋_GBK" w:cs="方正仿宋_GBK" w:hint="eastAsia"/>
          <w:color w:val="262626"/>
          <w:kern w:val="0"/>
          <w:sz w:val="24"/>
          <w:szCs w:val="24"/>
        </w:rPr>
        <w:t xml:space="preserve">　　建立与经济发展水平相适应、与各方负担能力相匹配、与可持续要求相协调的多元筹资机制，坚持以收定支、收支平衡，实现基金稳定筹集、独立运行、精算平衡。</w:t>
      </w:r>
    </w:p>
    <w:p w:rsidR="00750123" w:rsidRPr="00750123" w:rsidRDefault="00750123" w:rsidP="00750123">
      <w:pPr>
        <w:widowControl/>
        <w:spacing w:line="240" w:lineRule="auto"/>
        <w:ind w:firstLineChars="200" w:firstLine="480"/>
        <w:jc w:val="both"/>
        <w:rPr>
          <w:rFonts w:eastAsia="方正仿宋_GBK" w:cs="方正仿宋_GBK"/>
          <w:color w:val="262626"/>
          <w:kern w:val="0"/>
          <w:sz w:val="24"/>
          <w:szCs w:val="24"/>
        </w:rPr>
      </w:pPr>
      <w:r w:rsidRPr="00750123">
        <w:rPr>
          <w:rFonts w:eastAsia="方正仿宋_GBK" w:cs="方正仿宋_GBK" w:hint="eastAsia"/>
          <w:color w:val="262626"/>
          <w:kern w:val="0"/>
          <w:sz w:val="24"/>
          <w:szCs w:val="24"/>
        </w:rPr>
        <w:t xml:space="preserve">　　（三）建立稳定筹资渠道。建立健全单位、个人、政府、社会等多元筹资渠道。国家层面建立长期护理保险基准费率制度，规范缴费基数政策，合理确定费率，实行动态调整。职工基本医疗保险统筹基金结余较为充足的地方，可在充分测算评估、保障参保人</w:t>
      </w:r>
      <w:proofErr w:type="gramStart"/>
      <w:r w:rsidRPr="00750123">
        <w:rPr>
          <w:rFonts w:eastAsia="方正仿宋_GBK" w:cs="方正仿宋_GBK" w:hint="eastAsia"/>
          <w:color w:val="262626"/>
          <w:kern w:val="0"/>
          <w:sz w:val="24"/>
          <w:szCs w:val="24"/>
        </w:rPr>
        <w:t>员医疗</w:t>
      </w:r>
      <w:proofErr w:type="gramEnd"/>
      <w:r w:rsidRPr="00750123">
        <w:rPr>
          <w:rFonts w:eastAsia="方正仿宋_GBK" w:cs="方正仿宋_GBK" w:hint="eastAsia"/>
          <w:color w:val="262626"/>
          <w:kern w:val="0"/>
          <w:sz w:val="24"/>
          <w:szCs w:val="24"/>
        </w:rPr>
        <w:t>保险待遇权益、确保职工基本医疗保险基金中长期可持续的基础上，合理调整职工基本医疗保险单位费率，调整部分用作长期护理保险单位费率，具体规定由国家</w:t>
      </w:r>
      <w:proofErr w:type="gramStart"/>
      <w:r w:rsidRPr="00750123">
        <w:rPr>
          <w:rFonts w:eastAsia="方正仿宋_GBK" w:cs="方正仿宋_GBK" w:hint="eastAsia"/>
          <w:color w:val="262626"/>
          <w:kern w:val="0"/>
          <w:sz w:val="24"/>
          <w:szCs w:val="24"/>
        </w:rPr>
        <w:t>医</w:t>
      </w:r>
      <w:proofErr w:type="gramEnd"/>
      <w:r w:rsidRPr="00750123">
        <w:rPr>
          <w:rFonts w:eastAsia="方正仿宋_GBK" w:cs="方正仿宋_GBK" w:hint="eastAsia"/>
          <w:color w:val="262626"/>
          <w:kern w:val="0"/>
          <w:sz w:val="24"/>
          <w:szCs w:val="24"/>
        </w:rPr>
        <w:t>保局、财政部、税务总局制定。</w:t>
      </w:r>
    </w:p>
    <w:p w:rsidR="00750123" w:rsidRPr="00750123" w:rsidRDefault="00750123" w:rsidP="00750123">
      <w:pPr>
        <w:widowControl/>
        <w:spacing w:line="240" w:lineRule="auto"/>
        <w:ind w:firstLineChars="200" w:firstLine="480"/>
        <w:jc w:val="both"/>
        <w:rPr>
          <w:rFonts w:eastAsia="方正仿宋_GBK" w:cs="方正仿宋_GBK"/>
          <w:color w:val="262626"/>
          <w:kern w:val="0"/>
          <w:sz w:val="24"/>
          <w:szCs w:val="24"/>
        </w:rPr>
      </w:pPr>
      <w:r w:rsidRPr="00750123">
        <w:rPr>
          <w:rFonts w:eastAsia="方正仿宋_GBK" w:cs="方正仿宋_GBK" w:hint="eastAsia"/>
          <w:color w:val="262626"/>
          <w:kern w:val="0"/>
          <w:sz w:val="24"/>
          <w:szCs w:val="24"/>
        </w:rPr>
        <w:t xml:space="preserve">　　（四）合理设置筹资标准及分担机制。长期护理保险费率统一控制在</w:t>
      </w:r>
      <w:r w:rsidRPr="00750123">
        <w:rPr>
          <w:rFonts w:eastAsia="方正仿宋_GBK" w:cs="方正仿宋_GBK" w:hint="eastAsia"/>
          <w:color w:val="262626"/>
          <w:kern w:val="0"/>
          <w:sz w:val="24"/>
          <w:szCs w:val="24"/>
        </w:rPr>
        <w:t>0.3%</w:t>
      </w:r>
      <w:r w:rsidRPr="00750123">
        <w:rPr>
          <w:rFonts w:eastAsia="方正仿宋_GBK" w:cs="方正仿宋_GBK" w:hint="eastAsia"/>
          <w:color w:val="262626"/>
          <w:kern w:val="0"/>
          <w:sz w:val="24"/>
          <w:szCs w:val="24"/>
        </w:rPr>
        <w:t>左右。单位职工费率由用人单位和个人按同比例分担，用人单位缴费基数为职工工资总</w:t>
      </w:r>
      <w:r w:rsidRPr="00750123">
        <w:rPr>
          <w:rFonts w:eastAsia="方正仿宋_GBK" w:cs="方正仿宋_GBK" w:hint="eastAsia"/>
          <w:color w:val="262626"/>
          <w:kern w:val="0"/>
          <w:sz w:val="24"/>
          <w:szCs w:val="24"/>
        </w:rPr>
        <w:lastRenderedPageBreak/>
        <w:t>额，个人缴费基数为本人工资收入，用人单位和个人共同缴费。退休人员费率与单位职工个人费率相同，缴费基数与养老金水平挂钩，由个人缴费，原用人单位</w:t>
      </w:r>
      <w:proofErr w:type="gramStart"/>
      <w:r w:rsidRPr="00750123">
        <w:rPr>
          <w:rFonts w:eastAsia="方正仿宋_GBK" w:cs="方正仿宋_GBK" w:hint="eastAsia"/>
          <w:color w:val="262626"/>
          <w:kern w:val="0"/>
          <w:sz w:val="24"/>
          <w:szCs w:val="24"/>
        </w:rPr>
        <w:t>不</w:t>
      </w:r>
      <w:proofErr w:type="gramEnd"/>
      <w:r w:rsidRPr="00750123">
        <w:rPr>
          <w:rFonts w:eastAsia="方正仿宋_GBK" w:cs="方正仿宋_GBK" w:hint="eastAsia"/>
          <w:color w:val="262626"/>
          <w:kern w:val="0"/>
          <w:sz w:val="24"/>
          <w:szCs w:val="24"/>
        </w:rPr>
        <w:t>缴费。未就业城乡居民长期护理保险筹资由个人和政府合理分担，个人缴费，政府按规定给予补助，政府补助由中央财政和地方财政共同承担；充分考虑城乡差异，地方结合实际精算，可以统筹地区上年度城乡居民人均可支配收入为缴费基数，也可在农村地区按上年度农村居民人均可支配收入核定缴费基数，鼓励探索完善更加科学精细的量能筹资机制。各地建立长期护理保险制度的当年，未就业城乡居民费率减半从</w:t>
      </w:r>
      <w:r w:rsidRPr="00750123">
        <w:rPr>
          <w:rFonts w:eastAsia="方正仿宋_GBK" w:cs="方正仿宋_GBK" w:hint="eastAsia"/>
          <w:color w:val="262626"/>
          <w:kern w:val="0"/>
          <w:sz w:val="24"/>
          <w:szCs w:val="24"/>
        </w:rPr>
        <w:t>0.15%</w:t>
      </w:r>
      <w:r w:rsidRPr="00750123">
        <w:rPr>
          <w:rFonts w:eastAsia="方正仿宋_GBK" w:cs="方正仿宋_GBK" w:hint="eastAsia"/>
          <w:color w:val="262626"/>
          <w:kern w:val="0"/>
          <w:sz w:val="24"/>
          <w:szCs w:val="24"/>
        </w:rPr>
        <w:t>左右起步，用</w:t>
      </w:r>
      <w:r w:rsidRPr="00750123">
        <w:rPr>
          <w:rFonts w:eastAsia="方正仿宋_GBK" w:cs="方正仿宋_GBK" w:hint="eastAsia"/>
          <w:color w:val="262626"/>
          <w:kern w:val="0"/>
          <w:sz w:val="24"/>
          <w:szCs w:val="24"/>
        </w:rPr>
        <w:t>5</w:t>
      </w:r>
      <w:r w:rsidRPr="00750123">
        <w:rPr>
          <w:rFonts w:eastAsia="方正仿宋_GBK" w:cs="方正仿宋_GBK" w:hint="eastAsia"/>
          <w:color w:val="262626"/>
          <w:kern w:val="0"/>
          <w:sz w:val="24"/>
          <w:szCs w:val="24"/>
        </w:rPr>
        <w:t>年左右时间逐步过渡到</w:t>
      </w:r>
      <w:r w:rsidRPr="00750123">
        <w:rPr>
          <w:rFonts w:eastAsia="方正仿宋_GBK" w:cs="方正仿宋_GBK" w:hint="eastAsia"/>
          <w:color w:val="262626"/>
          <w:kern w:val="0"/>
          <w:sz w:val="24"/>
          <w:szCs w:val="24"/>
        </w:rPr>
        <w:t>0.3%</w:t>
      </w:r>
      <w:r w:rsidRPr="00750123">
        <w:rPr>
          <w:rFonts w:eastAsia="方正仿宋_GBK" w:cs="方正仿宋_GBK" w:hint="eastAsia"/>
          <w:color w:val="262626"/>
          <w:kern w:val="0"/>
          <w:sz w:val="24"/>
          <w:szCs w:val="24"/>
        </w:rPr>
        <w:t>左右，有条件的地方也可从</w:t>
      </w:r>
      <w:r w:rsidRPr="00750123">
        <w:rPr>
          <w:rFonts w:eastAsia="方正仿宋_GBK" w:cs="方正仿宋_GBK" w:hint="eastAsia"/>
          <w:color w:val="262626"/>
          <w:kern w:val="0"/>
          <w:sz w:val="24"/>
          <w:szCs w:val="24"/>
        </w:rPr>
        <w:t>0.3%</w:t>
      </w:r>
      <w:r w:rsidRPr="00750123">
        <w:rPr>
          <w:rFonts w:eastAsia="方正仿宋_GBK" w:cs="方正仿宋_GBK" w:hint="eastAsia"/>
          <w:color w:val="262626"/>
          <w:kern w:val="0"/>
          <w:sz w:val="24"/>
          <w:szCs w:val="24"/>
        </w:rPr>
        <w:t>左右起步。鼓励灵活就业人员按单位职工费率标准参保，缴费基数可按统筹地区上年度社会平均工资的一定比例（不低于</w:t>
      </w:r>
      <w:r w:rsidRPr="00750123">
        <w:rPr>
          <w:rFonts w:eastAsia="方正仿宋_GBK" w:cs="方正仿宋_GBK" w:hint="eastAsia"/>
          <w:color w:val="262626"/>
          <w:kern w:val="0"/>
          <w:sz w:val="24"/>
          <w:szCs w:val="24"/>
        </w:rPr>
        <w:t>60%</w:t>
      </w:r>
      <w:r w:rsidRPr="00750123">
        <w:rPr>
          <w:rFonts w:eastAsia="方正仿宋_GBK" w:cs="方正仿宋_GBK" w:hint="eastAsia"/>
          <w:color w:val="262626"/>
          <w:kern w:val="0"/>
          <w:sz w:val="24"/>
          <w:szCs w:val="24"/>
        </w:rPr>
        <w:t>）确定，由个人按规定缴费；灵活就业人员也可选择按未就业城乡居民参保政策参保缴费。政府对符合条件的困难人群个人缴费部分予以分类资助。</w:t>
      </w:r>
      <w:r w:rsidRPr="00750123">
        <w:rPr>
          <w:rFonts w:eastAsia="方正仿宋_GBK" w:cs="方正仿宋_GBK" w:hint="eastAsia"/>
          <w:color w:val="262626"/>
          <w:kern w:val="0"/>
          <w:sz w:val="24"/>
          <w:szCs w:val="24"/>
        </w:rPr>
        <w:t>18</w:t>
      </w:r>
      <w:r w:rsidRPr="00750123">
        <w:rPr>
          <w:rFonts w:eastAsia="方正仿宋_GBK" w:cs="方正仿宋_GBK" w:hint="eastAsia"/>
          <w:color w:val="262626"/>
          <w:kern w:val="0"/>
          <w:sz w:val="24"/>
          <w:szCs w:val="24"/>
        </w:rPr>
        <w:t>周岁以下人员跟随父母或其他法定抚养人等参保，不单独筹资。职工基本医疗保险个人账户可以用于本人及近亲属（包括配偶、父母、子女、兄弟姐妹、祖父母、外祖父母、孙子女、外孙子女）参加长期护理保险的个人缴费。</w:t>
      </w:r>
    </w:p>
    <w:p w:rsidR="00750123" w:rsidRPr="00750123" w:rsidRDefault="00750123" w:rsidP="00750123">
      <w:pPr>
        <w:widowControl/>
        <w:spacing w:line="240" w:lineRule="auto"/>
        <w:ind w:firstLineChars="200" w:firstLine="480"/>
        <w:jc w:val="both"/>
        <w:rPr>
          <w:rFonts w:eastAsia="方正仿宋_GBK" w:cs="方正仿宋_GBK"/>
          <w:color w:val="262626"/>
          <w:kern w:val="0"/>
          <w:sz w:val="24"/>
          <w:szCs w:val="24"/>
        </w:rPr>
      </w:pPr>
      <w:r w:rsidRPr="00750123">
        <w:rPr>
          <w:rFonts w:eastAsia="方正仿宋_GBK" w:cs="方正仿宋_GBK" w:hint="eastAsia"/>
          <w:color w:val="262626"/>
          <w:kern w:val="0"/>
          <w:sz w:val="24"/>
          <w:szCs w:val="24"/>
        </w:rPr>
        <w:t xml:space="preserve">　　四、实施公平适度的待遇保障</w:t>
      </w:r>
    </w:p>
    <w:p w:rsidR="00750123" w:rsidRPr="00750123" w:rsidRDefault="00750123" w:rsidP="00750123">
      <w:pPr>
        <w:widowControl/>
        <w:spacing w:line="240" w:lineRule="auto"/>
        <w:ind w:firstLineChars="200" w:firstLine="480"/>
        <w:jc w:val="both"/>
        <w:rPr>
          <w:rFonts w:eastAsia="方正仿宋_GBK" w:cs="方正仿宋_GBK"/>
          <w:color w:val="262626"/>
          <w:kern w:val="0"/>
          <w:sz w:val="24"/>
          <w:szCs w:val="24"/>
        </w:rPr>
      </w:pPr>
      <w:r w:rsidRPr="00750123">
        <w:rPr>
          <w:rFonts w:eastAsia="方正仿宋_GBK" w:cs="方正仿宋_GBK" w:hint="eastAsia"/>
          <w:color w:val="262626"/>
          <w:kern w:val="0"/>
          <w:sz w:val="24"/>
          <w:szCs w:val="24"/>
        </w:rPr>
        <w:t xml:space="preserve">　　综合考虑经济发展水平、基金支撑能力和群众基本保障需求等因素，尽力而为、量力而行，合理确定保障对象、服务项目和待遇标准，兜住民生底线。</w:t>
      </w:r>
    </w:p>
    <w:p w:rsidR="00750123" w:rsidRPr="00750123" w:rsidRDefault="00750123" w:rsidP="00750123">
      <w:pPr>
        <w:widowControl/>
        <w:spacing w:line="240" w:lineRule="auto"/>
        <w:ind w:firstLineChars="200" w:firstLine="480"/>
        <w:jc w:val="both"/>
        <w:rPr>
          <w:rFonts w:eastAsia="方正仿宋_GBK" w:cs="方正仿宋_GBK"/>
          <w:color w:val="262626"/>
          <w:kern w:val="0"/>
          <w:sz w:val="24"/>
          <w:szCs w:val="24"/>
        </w:rPr>
      </w:pPr>
      <w:r w:rsidRPr="00750123">
        <w:rPr>
          <w:rFonts w:eastAsia="方正仿宋_GBK" w:cs="方正仿宋_GBK" w:hint="eastAsia"/>
          <w:color w:val="262626"/>
          <w:kern w:val="0"/>
          <w:sz w:val="24"/>
          <w:szCs w:val="24"/>
        </w:rPr>
        <w:t xml:space="preserve">　　（五）合理确定保障对象。按规定参保缴费且失能状态长期持续（一般为</w:t>
      </w:r>
      <w:r w:rsidRPr="00750123">
        <w:rPr>
          <w:rFonts w:eastAsia="方正仿宋_GBK" w:cs="方正仿宋_GBK" w:hint="eastAsia"/>
          <w:color w:val="262626"/>
          <w:kern w:val="0"/>
          <w:sz w:val="24"/>
          <w:szCs w:val="24"/>
        </w:rPr>
        <w:t>6</w:t>
      </w:r>
      <w:r w:rsidRPr="00750123">
        <w:rPr>
          <w:rFonts w:eastAsia="方正仿宋_GBK" w:cs="方正仿宋_GBK" w:hint="eastAsia"/>
          <w:color w:val="262626"/>
          <w:kern w:val="0"/>
          <w:sz w:val="24"/>
          <w:szCs w:val="24"/>
        </w:rPr>
        <w:t>个月以上），经申请通过评估认定的失能人员，可按规定享受相关待遇。长期护理保险制度起步阶段保障重度失能人员。随着经济发展和制度完善，国家层面统一研究逐步扩大保障对象范围，并根据基金支出需求动态调整费率。</w:t>
      </w:r>
    </w:p>
    <w:p w:rsidR="00750123" w:rsidRPr="00750123" w:rsidRDefault="00750123" w:rsidP="00750123">
      <w:pPr>
        <w:widowControl/>
        <w:spacing w:line="240" w:lineRule="auto"/>
        <w:ind w:firstLineChars="200" w:firstLine="480"/>
        <w:jc w:val="both"/>
        <w:rPr>
          <w:rFonts w:eastAsia="方正仿宋_GBK" w:cs="方正仿宋_GBK"/>
          <w:color w:val="262626"/>
          <w:kern w:val="0"/>
          <w:sz w:val="24"/>
          <w:szCs w:val="24"/>
        </w:rPr>
      </w:pPr>
      <w:r w:rsidRPr="00750123">
        <w:rPr>
          <w:rFonts w:eastAsia="方正仿宋_GBK" w:cs="方正仿宋_GBK" w:hint="eastAsia"/>
          <w:color w:val="262626"/>
          <w:kern w:val="0"/>
          <w:sz w:val="24"/>
          <w:szCs w:val="24"/>
        </w:rPr>
        <w:lastRenderedPageBreak/>
        <w:t xml:space="preserve">　　（六）合理确定待遇保障标准。国家层面明确长期护理保险基准待遇标准，各地可根据实际适度调整。待遇享受不设起付标准。符合规定的长期护理服务费用，按未就业城乡居民参保政策参保的，基金支付比例为</w:t>
      </w:r>
      <w:r w:rsidRPr="00750123">
        <w:rPr>
          <w:rFonts w:eastAsia="方正仿宋_GBK" w:cs="方正仿宋_GBK" w:hint="eastAsia"/>
          <w:color w:val="262626"/>
          <w:kern w:val="0"/>
          <w:sz w:val="24"/>
          <w:szCs w:val="24"/>
        </w:rPr>
        <w:t>50%</w:t>
      </w:r>
      <w:r w:rsidRPr="00750123">
        <w:rPr>
          <w:rFonts w:eastAsia="方正仿宋_GBK" w:cs="方正仿宋_GBK" w:hint="eastAsia"/>
          <w:color w:val="262626"/>
          <w:kern w:val="0"/>
          <w:sz w:val="24"/>
          <w:szCs w:val="24"/>
        </w:rPr>
        <w:t>左右；按单位职工参保政策参保的，基金支付比例为</w:t>
      </w:r>
      <w:r w:rsidRPr="00750123">
        <w:rPr>
          <w:rFonts w:eastAsia="方正仿宋_GBK" w:cs="方正仿宋_GBK" w:hint="eastAsia"/>
          <w:color w:val="262626"/>
          <w:kern w:val="0"/>
          <w:sz w:val="24"/>
          <w:szCs w:val="24"/>
        </w:rPr>
        <w:t>70%</w:t>
      </w:r>
      <w:r w:rsidRPr="00750123">
        <w:rPr>
          <w:rFonts w:eastAsia="方正仿宋_GBK" w:cs="方正仿宋_GBK" w:hint="eastAsia"/>
          <w:color w:val="262626"/>
          <w:kern w:val="0"/>
          <w:sz w:val="24"/>
          <w:szCs w:val="24"/>
        </w:rPr>
        <w:t>左右，退休人员享受单位职工参保待遇；灵活就业人员依据选择的参保政策类型享受相应待遇。在</w:t>
      </w:r>
      <w:proofErr w:type="gramStart"/>
      <w:r w:rsidRPr="00750123">
        <w:rPr>
          <w:rFonts w:eastAsia="方正仿宋_GBK" w:cs="方正仿宋_GBK" w:hint="eastAsia"/>
          <w:color w:val="262626"/>
          <w:kern w:val="0"/>
          <w:sz w:val="24"/>
          <w:szCs w:val="24"/>
        </w:rPr>
        <w:t>完善量</w:t>
      </w:r>
      <w:proofErr w:type="gramEnd"/>
      <w:r w:rsidRPr="00750123">
        <w:rPr>
          <w:rFonts w:eastAsia="方正仿宋_GBK" w:cs="方正仿宋_GBK" w:hint="eastAsia"/>
          <w:color w:val="262626"/>
          <w:kern w:val="0"/>
          <w:sz w:val="24"/>
          <w:szCs w:val="24"/>
        </w:rPr>
        <w:t>能筹资机制、均衡就业人员与非就业人员缴费责任的基础上，逐步适度均衡待遇水平。基金年度最高支付限额不超过统筹地区上年度城乡居民人均可支配收入的</w:t>
      </w:r>
      <w:r w:rsidRPr="00750123">
        <w:rPr>
          <w:rFonts w:eastAsia="方正仿宋_GBK" w:cs="方正仿宋_GBK" w:hint="eastAsia"/>
          <w:color w:val="262626"/>
          <w:kern w:val="0"/>
          <w:sz w:val="24"/>
          <w:szCs w:val="24"/>
        </w:rPr>
        <w:t>50%</w:t>
      </w:r>
      <w:r w:rsidRPr="00750123">
        <w:rPr>
          <w:rFonts w:eastAsia="方正仿宋_GBK" w:cs="方正仿宋_GBK" w:hint="eastAsia"/>
          <w:color w:val="262626"/>
          <w:kern w:val="0"/>
          <w:sz w:val="24"/>
          <w:szCs w:val="24"/>
        </w:rPr>
        <w:t>。根据失能等级、服务提供方式等实行差别化待遇保障政策。鼓励使用居家和社区护理服务，在支付比例上给予适当倾斜。</w:t>
      </w:r>
    </w:p>
    <w:p w:rsidR="00750123" w:rsidRPr="00750123" w:rsidRDefault="00750123" w:rsidP="00750123">
      <w:pPr>
        <w:widowControl/>
        <w:spacing w:line="240" w:lineRule="auto"/>
        <w:ind w:firstLineChars="200" w:firstLine="480"/>
        <w:jc w:val="both"/>
        <w:rPr>
          <w:rFonts w:eastAsia="方正仿宋_GBK" w:cs="方正仿宋_GBK"/>
          <w:color w:val="262626"/>
          <w:kern w:val="0"/>
          <w:sz w:val="24"/>
          <w:szCs w:val="24"/>
        </w:rPr>
      </w:pPr>
      <w:r w:rsidRPr="00750123">
        <w:rPr>
          <w:rFonts w:eastAsia="方正仿宋_GBK" w:cs="方正仿宋_GBK" w:hint="eastAsia"/>
          <w:color w:val="262626"/>
          <w:kern w:val="0"/>
          <w:sz w:val="24"/>
          <w:szCs w:val="24"/>
        </w:rPr>
        <w:t xml:space="preserve">　　（七）规范待遇享受。基金主要用于支付符合规定的长期护理服务机构和人员提供长期护理基本服务所发生的费用，原则上不直接向失能人员发放现金。国家层面统一制定长期护理保险服务项目目录，明确项目内涵和服务要求，此前开展长期护理保险制度试点的城市根据国家层面统一服务项目要求逐步规范。根据人口形势变化和制度发展，研究探索将长期护理相关智能化服务和支持性辅助器具等纳入支付范围。探索建立缴费时长和待遇水平相挂钩的连续参保激励机制，对连续参保的按规定适当提高支付比例。除新生儿等特殊群体外，对未在长期护理保险制度启动时初次参保，以及中断缴费后再次参保的情形，制定待遇享受等待期、阶段性调低待遇水平等约束性措施。探索建立参保诚信机制。</w:t>
      </w:r>
    </w:p>
    <w:p w:rsidR="00750123" w:rsidRPr="00750123" w:rsidRDefault="00750123" w:rsidP="00750123">
      <w:pPr>
        <w:widowControl/>
        <w:spacing w:line="240" w:lineRule="auto"/>
        <w:ind w:firstLineChars="200" w:firstLine="480"/>
        <w:jc w:val="both"/>
        <w:rPr>
          <w:rFonts w:eastAsia="方正仿宋_GBK" w:cs="方正仿宋_GBK"/>
          <w:color w:val="262626"/>
          <w:kern w:val="0"/>
          <w:sz w:val="24"/>
          <w:szCs w:val="24"/>
        </w:rPr>
      </w:pPr>
      <w:r w:rsidRPr="00750123">
        <w:rPr>
          <w:rFonts w:eastAsia="方正仿宋_GBK" w:cs="方正仿宋_GBK" w:hint="eastAsia"/>
          <w:color w:val="262626"/>
          <w:kern w:val="0"/>
          <w:sz w:val="24"/>
          <w:szCs w:val="24"/>
        </w:rPr>
        <w:t xml:space="preserve">　　（八）做好政策衔接。做好长期护理保险与经济困难的高龄、失能老年人补贴以及重度残疾人护理补贴等政策的衔接。对机构床位费、膳食费等非护理服务费用以及应由医疗保险支付的医疗费用，基金不予支付。领取工伤保险生活护理费的参保人员，不重复享受长期护理保险相关服务待遇。</w:t>
      </w:r>
    </w:p>
    <w:p w:rsidR="00750123" w:rsidRPr="00750123" w:rsidRDefault="00750123" w:rsidP="00750123">
      <w:pPr>
        <w:widowControl/>
        <w:spacing w:line="240" w:lineRule="auto"/>
        <w:ind w:firstLineChars="200" w:firstLine="480"/>
        <w:jc w:val="both"/>
        <w:rPr>
          <w:rFonts w:eastAsia="方正仿宋_GBK" w:cs="方正仿宋_GBK"/>
          <w:color w:val="262626"/>
          <w:kern w:val="0"/>
          <w:sz w:val="24"/>
          <w:szCs w:val="24"/>
        </w:rPr>
      </w:pPr>
      <w:r w:rsidRPr="00750123">
        <w:rPr>
          <w:rFonts w:eastAsia="方正仿宋_GBK" w:cs="方正仿宋_GBK" w:hint="eastAsia"/>
          <w:color w:val="262626"/>
          <w:kern w:val="0"/>
          <w:sz w:val="24"/>
          <w:szCs w:val="24"/>
        </w:rPr>
        <w:t xml:space="preserve">　　五、建立科学规范的管理运行机制</w:t>
      </w:r>
    </w:p>
    <w:p w:rsidR="00750123" w:rsidRPr="00750123" w:rsidRDefault="00750123" w:rsidP="00750123">
      <w:pPr>
        <w:widowControl/>
        <w:spacing w:line="240" w:lineRule="auto"/>
        <w:ind w:firstLineChars="200" w:firstLine="480"/>
        <w:jc w:val="both"/>
        <w:rPr>
          <w:rFonts w:eastAsia="方正仿宋_GBK" w:cs="方正仿宋_GBK"/>
          <w:color w:val="262626"/>
          <w:kern w:val="0"/>
          <w:sz w:val="24"/>
          <w:szCs w:val="24"/>
        </w:rPr>
      </w:pPr>
      <w:r w:rsidRPr="00750123">
        <w:rPr>
          <w:rFonts w:eastAsia="方正仿宋_GBK" w:cs="方正仿宋_GBK" w:hint="eastAsia"/>
          <w:color w:val="262626"/>
          <w:kern w:val="0"/>
          <w:sz w:val="24"/>
          <w:szCs w:val="24"/>
        </w:rPr>
        <w:lastRenderedPageBreak/>
        <w:t xml:space="preserve">　　坚持政府主导、社会参与，加强政策和管理协同，创新管理服务体制机制，提供精细化、规范化管理服务。</w:t>
      </w:r>
    </w:p>
    <w:p w:rsidR="00750123" w:rsidRPr="00750123" w:rsidRDefault="00750123" w:rsidP="00750123">
      <w:pPr>
        <w:widowControl/>
        <w:spacing w:line="240" w:lineRule="auto"/>
        <w:ind w:firstLineChars="200" w:firstLine="480"/>
        <w:jc w:val="both"/>
        <w:rPr>
          <w:rFonts w:eastAsia="方正仿宋_GBK" w:cs="方正仿宋_GBK"/>
          <w:color w:val="262626"/>
          <w:kern w:val="0"/>
          <w:sz w:val="24"/>
          <w:szCs w:val="24"/>
        </w:rPr>
      </w:pPr>
      <w:r w:rsidRPr="00750123">
        <w:rPr>
          <w:rFonts w:eastAsia="方正仿宋_GBK" w:cs="方正仿宋_GBK" w:hint="eastAsia"/>
          <w:color w:val="262626"/>
          <w:kern w:val="0"/>
          <w:sz w:val="24"/>
          <w:szCs w:val="24"/>
        </w:rPr>
        <w:t xml:space="preserve">　　（九）建立健全失能等级评估标准体系。完善全国统一的失能等级评估标准，推动评估结果全国范围互认、有关部门按需使用，探索制定长期护理需求认定标准和服务计划相关规定。鼓励支持发展独立的评估机构，实行定点管理，制定完善相应管理办法。建立健全评估服务费合理分担机制。</w:t>
      </w:r>
    </w:p>
    <w:p w:rsidR="00750123" w:rsidRPr="00750123" w:rsidRDefault="00750123" w:rsidP="00750123">
      <w:pPr>
        <w:widowControl/>
        <w:spacing w:line="240" w:lineRule="auto"/>
        <w:ind w:firstLineChars="200" w:firstLine="480"/>
        <w:jc w:val="both"/>
        <w:rPr>
          <w:rFonts w:eastAsia="方正仿宋_GBK" w:cs="方正仿宋_GBK"/>
          <w:color w:val="262626"/>
          <w:kern w:val="0"/>
          <w:sz w:val="24"/>
          <w:szCs w:val="24"/>
        </w:rPr>
      </w:pPr>
      <w:r w:rsidRPr="00750123">
        <w:rPr>
          <w:rFonts w:eastAsia="方正仿宋_GBK" w:cs="方正仿宋_GBK" w:hint="eastAsia"/>
          <w:color w:val="262626"/>
          <w:kern w:val="0"/>
          <w:sz w:val="24"/>
          <w:szCs w:val="24"/>
        </w:rPr>
        <w:t xml:space="preserve">　　（十）建立健全基金支付管理机制。长期护理服务机构实行定点管理。建立健全长期护理保险服务质量评价机制和费用控制激励约束机制。建立符合长期护理保险服务特点的支付机制和协商谈判机制，针对不同服务模式完善支付方式，加强基金结算管理。</w:t>
      </w:r>
    </w:p>
    <w:p w:rsidR="00750123" w:rsidRPr="00750123" w:rsidRDefault="00750123" w:rsidP="00750123">
      <w:pPr>
        <w:widowControl/>
        <w:spacing w:line="240" w:lineRule="auto"/>
        <w:ind w:firstLineChars="200" w:firstLine="480"/>
        <w:jc w:val="both"/>
        <w:rPr>
          <w:rFonts w:eastAsia="方正仿宋_GBK" w:cs="方正仿宋_GBK"/>
          <w:color w:val="262626"/>
          <w:kern w:val="0"/>
          <w:sz w:val="24"/>
          <w:szCs w:val="24"/>
        </w:rPr>
      </w:pPr>
      <w:r w:rsidRPr="00750123">
        <w:rPr>
          <w:rFonts w:eastAsia="方正仿宋_GBK" w:cs="方正仿宋_GBK" w:hint="eastAsia"/>
          <w:color w:val="262626"/>
          <w:kern w:val="0"/>
          <w:sz w:val="24"/>
          <w:szCs w:val="24"/>
        </w:rPr>
        <w:t xml:space="preserve">　　（十一）加强基金管理和监管。基金纳入社会保障基金财政专户，单独建账、单独管理、专款专用。加强预算绩效管理，建立基金运行监控和风险防范机制，做好中长期精算分析。建立健全基金监管体系，完善对欺诈骗保人员、机构惩戒机制，强化基金监管，加强财会监督和审计监督，严肃财经纪律，确保基金安全。</w:t>
      </w:r>
    </w:p>
    <w:p w:rsidR="00750123" w:rsidRPr="00750123" w:rsidRDefault="00750123" w:rsidP="00750123">
      <w:pPr>
        <w:widowControl/>
        <w:spacing w:line="240" w:lineRule="auto"/>
        <w:ind w:firstLineChars="200" w:firstLine="480"/>
        <w:jc w:val="both"/>
        <w:rPr>
          <w:rFonts w:eastAsia="方正仿宋_GBK" w:cs="方正仿宋_GBK"/>
          <w:color w:val="262626"/>
          <w:kern w:val="0"/>
          <w:sz w:val="24"/>
          <w:szCs w:val="24"/>
        </w:rPr>
      </w:pPr>
      <w:r w:rsidRPr="00750123">
        <w:rPr>
          <w:rFonts w:eastAsia="方正仿宋_GBK" w:cs="方正仿宋_GBK" w:hint="eastAsia"/>
          <w:color w:val="262626"/>
          <w:kern w:val="0"/>
          <w:sz w:val="24"/>
          <w:szCs w:val="24"/>
        </w:rPr>
        <w:t xml:space="preserve">　　（十二）完善经办管理服务。加强经办能力建设，建立健全经办服务体系。税务部门要做好</w:t>
      </w:r>
      <w:proofErr w:type="gramStart"/>
      <w:r w:rsidRPr="00750123">
        <w:rPr>
          <w:rFonts w:eastAsia="方正仿宋_GBK" w:cs="方正仿宋_GBK" w:hint="eastAsia"/>
          <w:color w:val="262626"/>
          <w:kern w:val="0"/>
          <w:sz w:val="24"/>
          <w:szCs w:val="24"/>
        </w:rPr>
        <w:t>保费征收</w:t>
      </w:r>
      <w:proofErr w:type="gramEnd"/>
      <w:r w:rsidRPr="00750123">
        <w:rPr>
          <w:rFonts w:eastAsia="方正仿宋_GBK" w:cs="方正仿宋_GBK" w:hint="eastAsia"/>
          <w:color w:val="262626"/>
          <w:kern w:val="0"/>
          <w:sz w:val="24"/>
          <w:szCs w:val="24"/>
        </w:rPr>
        <w:t>工作，长期护理保险与基本医疗保险共同缴费。探索引入社会力量参与经办管理服务，强化激励约束机制，相关费用按规定支付。建立健全长期</w:t>
      </w:r>
      <w:proofErr w:type="gramStart"/>
      <w:r w:rsidRPr="00750123">
        <w:rPr>
          <w:rFonts w:eastAsia="方正仿宋_GBK" w:cs="方正仿宋_GBK" w:hint="eastAsia"/>
          <w:color w:val="262626"/>
          <w:kern w:val="0"/>
          <w:sz w:val="24"/>
          <w:szCs w:val="24"/>
        </w:rPr>
        <w:t>照护师培训</w:t>
      </w:r>
      <w:proofErr w:type="gramEnd"/>
      <w:r w:rsidRPr="00750123">
        <w:rPr>
          <w:rFonts w:eastAsia="方正仿宋_GBK" w:cs="方正仿宋_GBK" w:hint="eastAsia"/>
          <w:color w:val="262626"/>
          <w:kern w:val="0"/>
          <w:sz w:val="24"/>
          <w:szCs w:val="24"/>
        </w:rPr>
        <w:t>培养机制和评估人员规范化培训机制。研究做好跨统筹地区长期护理保险关系转移接续相关工作，加快完善异地参保、异地享受待遇的规定。</w:t>
      </w:r>
    </w:p>
    <w:p w:rsidR="00750123" w:rsidRPr="00750123" w:rsidRDefault="00750123" w:rsidP="00750123">
      <w:pPr>
        <w:widowControl/>
        <w:spacing w:line="240" w:lineRule="auto"/>
        <w:ind w:firstLineChars="200" w:firstLine="480"/>
        <w:jc w:val="both"/>
        <w:rPr>
          <w:rFonts w:eastAsia="方正仿宋_GBK" w:cs="方正仿宋_GBK"/>
          <w:color w:val="262626"/>
          <w:kern w:val="0"/>
          <w:sz w:val="24"/>
          <w:szCs w:val="24"/>
        </w:rPr>
      </w:pPr>
      <w:r w:rsidRPr="00750123">
        <w:rPr>
          <w:rFonts w:eastAsia="方正仿宋_GBK" w:cs="方正仿宋_GBK" w:hint="eastAsia"/>
          <w:color w:val="262626"/>
          <w:kern w:val="0"/>
          <w:sz w:val="24"/>
          <w:szCs w:val="24"/>
        </w:rPr>
        <w:t xml:space="preserve">　　六、加强组织实施</w:t>
      </w:r>
    </w:p>
    <w:p w:rsidR="00750123" w:rsidRPr="00750123" w:rsidRDefault="00750123" w:rsidP="00750123">
      <w:pPr>
        <w:widowControl/>
        <w:spacing w:line="240" w:lineRule="auto"/>
        <w:ind w:firstLineChars="200" w:firstLine="480"/>
        <w:jc w:val="both"/>
        <w:rPr>
          <w:rFonts w:eastAsia="方正仿宋_GBK" w:cs="方正仿宋_GBK"/>
          <w:color w:val="262626"/>
          <w:kern w:val="0"/>
          <w:sz w:val="24"/>
          <w:szCs w:val="24"/>
        </w:rPr>
      </w:pPr>
      <w:r w:rsidRPr="00750123">
        <w:rPr>
          <w:rFonts w:eastAsia="方正仿宋_GBK" w:cs="方正仿宋_GBK" w:hint="eastAsia"/>
          <w:color w:val="262626"/>
          <w:kern w:val="0"/>
          <w:sz w:val="24"/>
          <w:szCs w:val="24"/>
        </w:rPr>
        <w:t xml:space="preserve">　　各地区各有关部门要在党中央集中统一领导下，结合实际抓好本意</w:t>
      </w:r>
      <w:proofErr w:type="gramStart"/>
      <w:r w:rsidRPr="00750123">
        <w:rPr>
          <w:rFonts w:eastAsia="方正仿宋_GBK" w:cs="方正仿宋_GBK" w:hint="eastAsia"/>
          <w:color w:val="262626"/>
          <w:kern w:val="0"/>
          <w:sz w:val="24"/>
          <w:szCs w:val="24"/>
        </w:rPr>
        <w:t>见贯彻</w:t>
      </w:r>
      <w:proofErr w:type="gramEnd"/>
      <w:r w:rsidRPr="00750123">
        <w:rPr>
          <w:rFonts w:eastAsia="方正仿宋_GBK" w:cs="方正仿宋_GBK" w:hint="eastAsia"/>
          <w:color w:val="262626"/>
          <w:kern w:val="0"/>
          <w:sz w:val="24"/>
          <w:szCs w:val="24"/>
        </w:rPr>
        <w:t>落实，积极稳妥推进改革。地方各级党委和政府要切实加强组织领导，在国家明确的政</w:t>
      </w:r>
      <w:r w:rsidRPr="00750123">
        <w:rPr>
          <w:rFonts w:eastAsia="方正仿宋_GBK" w:cs="方正仿宋_GBK" w:hint="eastAsia"/>
          <w:color w:val="262626"/>
          <w:kern w:val="0"/>
          <w:sz w:val="24"/>
          <w:szCs w:val="24"/>
        </w:rPr>
        <w:lastRenderedPageBreak/>
        <w:t>策制度框架下制定具体政策，充分调查研究，广泛听取意见建议，尊重群众意愿，结合本地实际科学确定参保对象、筹资和保障水平等。推动长期护理保险相关制度要求适时转化为法律规范，为长期护理保险制度实施提供法律支撑。加强宣传引导，做好政策解读，强化互助共济理念，形成合理社会预期。</w:t>
      </w:r>
    </w:p>
    <w:p w:rsidR="00593AEF" w:rsidRDefault="00750123" w:rsidP="00750123">
      <w:pPr>
        <w:widowControl/>
        <w:spacing w:line="240" w:lineRule="auto"/>
        <w:ind w:firstLineChars="200" w:firstLine="480"/>
        <w:jc w:val="both"/>
        <w:rPr>
          <w:bCs/>
          <w:color w:val="000000"/>
          <w:kern w:val="0"/>
        </w:rPr>
      </w:pPr>
      <w:r w:rsidRPr="00750123">
        <w:rPr>
          <w:rFonts w:eastAsia="方正仿宋_GBK" w:cs="方正仿宋_GBK" w:hint="eastAsia"/>
          <w:color w:val="262626"/>
          <w:kern w:val="0"/>
          <w:sz w:val="24"/>
          <w:szCs w:val="24"/>
        </w:rPr>
        <w:t xml:space="preserve">　　各省级政府要统筹把握改革节奏，不搞齐步走、“一刀切”，在充分评估基础上有针对性指导不同条件市地分步分批推进改革。确有条件的市地，稳妥有序推进。暂时不具备条件的市地，夯实工作基础，适时按程序启动实施。此前开展长期护理保险制度试点的城市要按照本意</w:t>
      </w:r>
      <w:proofErr w:type="gramStart"/>
      <w:r w:rsidRPr="00750123">
        <w:rPr>
          <w:rFonts w:eastAsia="方正仿宋_GBK" w:cs="方正仿宋_GBK" w:hint="eastAsia"/>
          <w:color w:val="262626"/>
          <w:kern w:val="0"/>
          <w:sz w:val="24"/>
          <w:szCs w:val="24"/>
        </w:rPr>
        <w:t>见要求</w:t>
      </w:r>
      <w:proofErr w:type="gramEnd"/>
      <w:r w:rsidRPr="00750123">
        <w:rPr>
          <w:rFonts w:eastAsia="方正仿宋_GBK" w:cs="方正仿宋_GBK" w:hint="eastAsia"/>
          <w:color w:val="262626"/>
          <w:kern w:val="0"/>
          <w:sz w:val="24"/>
          <w:szCs w:val="24"/>
        </w:rPr>
        <w:t>调整完善政策，用</w:t>
      </w:r>
      <w:r w:rsidRPr="00750123">
        <w:rPr>
          <w:rFonts w:eastAsia="方正仿宋_GBK" w:cs="方正仿宋_GBK" w:hint="eastAsia"/>
          <w:color w:val="262626"/>
          <w:kern w:val="0"/>
          <w:sz w:val="24"/>
          <w:szCs w:val="24"/>
        </w:rPr>
        <w:t>3</w:t>
      </w:r>
      <w:r w:rsidRPr="00750123">
        <w:rPr>
          <w:rFonts w:eastAsia="方正仿宋_GBK" w:cs="方正仿宋_GBK" w:hint="eastAsia"/>
          <w:color w:val="262626"/>
          <w:kern w:val="0"/>
          <w:sz w:val="24"/>
          <w:szCs w:val="24"/>
        </w:rPr>
        <w:t>年左右时间平稳过渡。重大事项及时按程序向党中央、国务院请示报告。</w:t>
      </w:r>
    </w:p>
    <w:sectPr w:rsidR="00593AEF">
      <w:pgSz w:w="11906" w:h="16838"/>
      <w:pgMar w:top="2098" w:right="1474" w:bottom="1984" w:left="1587" w:header="851" w:footer="1417" w:gutter="0"/>
      <w:cols w:space="720"/>
      <w:docGrid w:type="linesAndChars" w:linePitch="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C3B" w:rsidRDefault="002E1C3B">
      <w:pPr>
        <w:spacing w:line="240" w:lineRule="auto"/>
      </w:pPr>
      <w:r>
        <w:separator/>
      </w:r>
    </w:p>
  </w:endnote>
  <w:endnote w:type="continuationSeparator" w:id="0">
    <w:p w:rsidR="002E1C3B" w:rsidRDefault="002E1C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AEF" w:rsidRDefault="00DA21D6">
    <w:pPr>
      <w:pStyle w:val="a5"/>
      <w:tabs>
        <w:tab w:val="clear" w:pos="4153"/>
        <w:tab w:val="clear" w:pos="8306"/>
        <w:tab w:val="left" w:pos="6966"/>
      </w:tabs>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93AEF" w:rsidRDefault="00DA21D6">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A72CB">
                            <w:rPr>
                              <w:rFonts w:ascii="宋体" w:eastAsia="宋体" w:hAnsi="宋体" w:cs="宋体"/>
                              <w:noProof/>
                              <w:sz w:val="28"/>
                              <w:szCs w:val="28"/>
                            </w:rPr>
                            <w:t>4</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050"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A9QuYztQEAAFADAAAOAAAAAAAAAAAAAAAAAC4CAABkcnMvZTJvRG9jLnhtbFBL&#10;AQItABQABgAIAAAAIQAMSvDu1gAAAAUBAAAPAAAAAAAAAAAAAAAAAA8EAABkcnMvZG93bnJldi54&#10;bWxQSwUGAAAAAAQABADzAAAAEgUAAAAA&#10;" filled="f" stroked="f">
              <v:textbox style="mso-fit-shape-to-text:t" inset="0,0,0,0">
                <w:txbxContent>
                  <w:p w:rsidR="00593AEF" w:rsidRDefault="00DA21D6">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A72CB">
                      <w:rPr>
                        <w:rFonts w:ascii="宋体" w:eastAsia="宋体" w:hAnsi="宋体" w:cs="宋体"/>
                        <w:noProof/>
                        <w:sz w:val="28"/>
                        <w:szCs w:val="28"/>
                      </w:rPr>
                      <w:t>4</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C3B" w:rsidRDefault="002E1C3B">
      <w:pPr>
        <w:spacing w:line="240" w:lineRule="auto"/>
      </w:pPr>
      <w:r>
        <w:separator/>
      </w:r>
    </w:p>
  </w:footnote>
  <w:footnote w:type="continuationSeparator" w:id="0">
    <w:p w:rsidR="002E1C3B" w:rsidRDefault="002E1C3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0"/>
  <w:drawingGridHorizontalSpacing w:val="210"/>
  <w:drawingGridVerticalSpacing w:val="290"/>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2MDRlNGQ2NDBlMDZiY2Y2YjAxZTE4YWE2ZTMxNTgifQ=="/>
  </w:docVars>
  <w:rsids>
    <w:rsidRoot w:val="00B22B3B"/>
    <w:rsid w:val="00000848"/>
    <w:rsid w:val="00003373"/>
    <w:rsid w:val="00003711"/>
    <w:rsid w:val="00003EB8"/>
    <w:rsid w:val="000107EA"/>
    <w:rsid w:val="00010F0C"/>
    <w:rsid w:val="00011799"/>
    <w:rsid w:val="00011AA0"/>
    <w:rsid w:val="00013508"/>
    <w:rsid w:val="00014E20"/>
    <w:rsid w:val="000150E1"/>
    <w:rsid w:val="0001576E"/>
    <w:rsid w:val="00015810"/>
    <w:rsid w:val="00015D5E"/>
    <w:rsid w:val="0002092C"/>
    <w:rsid w:val="000216DA"/>
    <w:rsid w:val="00022253"/>
    <w:rsid w:val="00022F64"/>
    <w:rsid w:val="000245A3"/>
    <w:rsid w:val="00026120"/>
    <w:rsid w:val="000261BB"/>
    <w:rsid w:val="00026562"/>
    <w:rsid w:val="000267F9"/>
    <w:rsid w:val="00026D1A"/>
    <w:rsid w:val="000303B3"/>
    <w:rsid w:val="000328F4"/>
    <w:rsid w:val="00034EB1"/>
    <w:rsid w:val="00045270"/>
    <w:rsid w:val="0004567D"/>
    <w:rsid w:val="00047C9A"/>
    <w:rsid w:val="00047EF5"/>
    <w:rsid w:val="00051B3F"/>
    <w:rsid w:val="00052EE7"/>
    <w:rsid w:val="000534EA"/>
    <w:rsid w:val="0005367B"/>
    <w:rsid w:val="00056313"/>
    <w:rsid w:val="00056A51"/>
    <w:rsid w:val="0006082A"/>
    <w:rsid w:val="00060C58"/>
    <w:rsid w:val="00062373"/>
    <w:rsid w:val="00063383"/>
    <w:rsid w:val="0006352A"/>
    <w:rsid w:val="000640E8"/>
    <w:rsid w:val="000652AA"/>
    <w:rsid w:val="000652C9"/>
    <w:rsid w:val="000673DA"/>
    <w:rsid w:val="00067E5E"/>
    <w:rsid w:val="00070317"/>
    <w:rsid w:val="00070C35"/>
    <w:rsid w:val="00071159"/>
    <w:rsid w:val="00075C54"/>
    <w:rsid w:val="00076950"/>
    <w:rsid w:val="00077306"/>
    <w:rsid w:val="00077E74"/>
    <w:rsid w:val="00080C61"/>
    <w:rsid w:val="00084D4D"/>
    <w:rsid w:val="00085883"/>
    <w:rsid w:val="00086249"/>
    <w:rsid w:val="00087123"/>
    <w:rsid w:val="00091307"/>
    <w:rsid w:val="00091409"/>
    <w:rsid w:val="00092D1E"/>
    <w:rsid w:val="00093D8B"/>
    <w:rsid w:val="00093EA6"/>
    <w:rsid w:val="00095E7C"/>
    <w:rsid w:val="0009704F"/>
    <w:rsid w:val="000A09C5"/>
    <w:rsid w:val="000A28D1"/>
    <w:rsid w:val="000A2CBE"/>
    <w:rsid w:val="000A3D8C"/>
    <w:rsid w:val="000A54A2"/>
    <w:rsid w:val="000A6493"/>
    <w:rsid w:val="000A64DB"/>
    <w:rsid w:val="000A7AEC"/>
    <w:rsid w:val="000B0214"/>
    <w:rsid w:val="000B169A"/>
    <w:rsid w:val="000B2A8C"/>
    <w:rsid w:val="000B594A"/>
    <w:rsid w:val="000B6129"/>
    <w:rsid w:val="000B627D"/>
    <w:rsid w:val="000B74B6"/>
    <w:rsid w:val="000B7A46"/>
    <w:rsid w:val="000C0618"/>
    <w:rsid w:val="000C0E30"/>
    <w:rsid w:val="000C142C"/>
    <w:rsid w:val="000C1EA2"/>
    <w:rsid w:val="000C2B12"/>
    <w:rsid w:val="000C4870"/>
    <w:rsid w:val="000C4AA3"/>
    <w:rsid w:val="000C6497"/>
    <w:rsid w:val="000C6591"/>
    <w:rsid w:val="000C65FB"/>
    <w:rsid w:val="000C70DD"/>
    <w:rsid w:val="000C7F39"/>
    <w:rsid w:val="000D156C"/>
    <w:rsid w:val="000D1850"/>
    <w:rsid w:val="000D227B"/>
    <w:rsid w:val="000D7C8D"/>
    <w:rsid w:val="000E104F"/>
    <w:rsid w:val="000E1B64"/>
    <w:rsid w:val="000E1F09"/>
    <w:rsid w:val="000E40AB"/>
    <w:rsid w:val="000E52E0"/>
    <w:rsid w:val="000E619A"/>
    <w:rsid w:val="000E6FA9"/>
    <w:rsid w:val="000F05D3"/>
    <w:rsid w:val="000F177A"/>
    <w:rsid w:val="000F5370"/>
    <w:rsid w:val="000F61F8"/>
    <w:rsid w:val="000F674D"/>
    <w:rsid w:val="000F7303"/>
    <w:rsid w:val="000F7A2A"/>
    <w:rsid w:val="00100B99"/>
    <w:rsid w:val="001010A2"/>
    <w:rsid w:val="001010ED"/>
    <w:rsid w:val="001029C5"/>
    <w:rsid w:val="00102FF4"/>
    <w:rsid w:val="00112832"/>
    <w:rsid w:val="00113AC3"/>
    <w:rsid w:val="001147B1"/>
    <w:rsid w:val="00116E87"/>
    <w:rsid w:val="001176FB"/>
    <w:rsid w:val="001179E2"/>
    <w:rsid w:val="00121F78"/>
    <w:rsid w:val="00123A5C"/>
    <w:rsid w:val="00123CB9"/>
    <w:rsid w:val="00125C80"/>
    <w:rsid w:val="001267CC"/>
    <w:rsid w:val="00127ADC"/>
    <w:rsid w:val="00130105"/>
    <w:rsid w:val="001312D4"/>
    <w:rsid w:val="0013137E"/>
    <w:rsid w:val="00133C99"/>
    <w:rsid w:val="00134815"/>
    <w:rsid w:val="00134C55"/>
    <w:rsid w:val="00137952"/>
    <w:rsid w:val="00140B37"/>
    <w:rsid w:val="001419CF"/>
    <w:rsid w:val="001424F0"/>
    <w:rsid w:val="00144DEA"/>
    <w:rsid w:val="00150B50"/>
    <w:rsid w:val="00151700"/>
    <w:rsid w:val="00153977"/>
    <w:rsid w:val="00153E8E"/>
    <w:rsid w:val="001556BB"/>
    <w:rsid w:val="001560B6"/>
    <w:rsid w:val="00161634"/>
    <w:rsid w:val="00161F1E"/>
    <w:rsid w:val="00162C3B"/>
    <w:rsid w:val="001630E3"/>
    <w:rsid w:val="00163104"/>
    <w:rsid w:val="001647AE"/>
    <w:rsid w:val="00166F1B"/>
    <w:rsid w:val="00172233"/>
    <w:rsid w:val="00173951"/>
    <w:rsid w:val="001746B2"/>
    <w:rsid w:val="00174988"/>
    <w:rsid w:val="00175D43"/>
    <w:rsid w:val="001775C9"/>
    <w:rsid w:val="00177F2A"/>
    <w:rsid w:val="00181343"/>
    <w:rsid w:val="001826F1"/>
    <w:rsid w:val="001828D4"/>
    <w:rsid w:val="001844FE"/>
    <w:rsid w:val="00185F16"/>
    <w:rsid w:val="001861AD"/>
    <w:rsid w:val="001862F7"/>
    <w:rsid w:val="00187039"/>
    <w:rsid w:val="00187149"/>
    <w:rsid w:val="00187C7E"/>
    <w:rsid w:val="00193B5B"/>
    <w:rsid w:val="001A25B8"/>
    <w:rsid w:val="001A34BD"/>
    <w:rsid w:val="001A55AA"/>
    <w:rsid w:val="001A5DF7"/>
    <w:rsid w:val="001A695F"/>
    <w:rsid w:val="001A7965"/>
    <w:rsid w:val="001B0EF0"/>
    <w:rsid w:val="001B117A"/>
    <w:rsid w:val="001B322E"/>
    <w:rsid w:val="001B5103"/>
    <w:rsid w:val="001C010B"/>
    <w:rsid w:val="001C0600"/>
    <w:rsid w:val="001C0842"/>
    <w:rsid w:val="001C0E7F"/>
    <w:rsid w:val="001C13BB"/>
    <w:rsid w:val="001C1911"/>
    <w:rsid w:val="001C2073"/>
    <w:rsid w:val="001C3EC0"/>
    <w:rsid w:val="001D59C4"/>
    <w:rsid w:val="001D6A9E"/>
    <w:rsid w:val="001E11EE"/>
    <w:rsid w:val="001E46C9"/>
    <w:rsid w:val="001E4761"/>
    <w:rsid w:val="001E494A"/>
    <w:rsid w:val="001E530A"/>
    <w:rsid w:val="001E5649"/>
    <w:rsid w:val="001E609A"/>
    <w:rsid w:val="001E67C9"/>
    <w:rsid w:val="001E696C"/>
    <w:rsid w:val="001F2853"/>
    <w:rsid w:val="001F32E6"/>
    <w:rsid w:val="001F4097"/>
    <w:rsid w:val="001F6F11"/>
    <w:rsid w:val="001F6F59"/>
    <w:rsid w:val="001F7386"/>
    <w:rsid w:val="00200B6F"/>
    <w:rsid w:val="00200D63"/>
    <w:rsid w:val="00203CB8"/>
    <w:rsid w:val="002049E1"/>
    <w:rsid w:val="0020700A"/>
    <w:rsid w:val="0020716A"/>
    <w:rsid w:val="00207196"/>
    <w:rsid w:val="0021471E"/>
    <w:rsid w:val="00216838"/>
    <w:rsid w:val="002209FA"/>
    <w:rsid w:val="00222C6B"/>
    <w:rsid w:val="00222CFF"/>
    <w:rsid w:val="00223168"/>
    <w:rsid w:val="0022359C"/>
    <w:rsid w:val="00223EB2"/>
    <w:rsid w:val="00224A45"/>
    <w:rsid w:val="00224E6A"/>
    <w:rsid w:val="00226AE3"/>
    <w:rsid w:val="002277D5"/>
    <w:rsid w:val="0023069F"/>
    <w:rsid w:val="00231380"/>
    <w:rsid w:val="002336D8"/>
    <w:rsid w:val="0023372D"/>
    <w:rsid w:val="002345CF"/>
    <w:rsid w:val="00236AF1"/>
    <w:rsid w:val="00236B34"/>
    <w:rsid w:val="0023758B"/>
    <w:rsid w:val="00240AC4"/>
    <w:rsid w:val="0024188C"/>
    <w:rsid w:val="002419F2"/>
    <w:rsid w:val="002421BB"/>
    <w:rsid w:val="0024551C"/>
    <w:rsid w:val="00246878"/>
    <w:rsid w:val="00250DE2"/>
    <w:rsid w:val="00252D49"/>
    <w:rsid w:val="002534EB"/>
    <w:rsid w:val="002538D4"/>
    <w:rsid w:val="002556D6"/>
    <w:rsid w:val="00255D23"/>
    <w:rsid w:val="00255DEA"/>
    <w:rsid w:val="00257DED"/>
    <w:rsid w:val="00262688"/>
    <w:rsid w:val="00262D33"/>
    <w:rsid w:val="00264711"/>
    <w:rsid w:val="00266914"/>
    <w:rsid w:val="00266EE4"/>
    <w:rsid w:val="0026729F"/>
    <w:rsid w:val="0026773F"/>
    <w:rsid w:val="00267DA5"/>
    <w:rsid w:val="0027036C"/>
    <w:rsid w:val="00272D99"/>
    <w:rsid w:val="0027712E"/>
    <w:rsid w:val="002776B9"/>
    <w:rsid w:val="0028162E"/>
    <w:rsid w:val="002855F2"/>
    <w:rsid w:val="00290F1B"/>
    <w:rsid w:val="002913DE"/>
    <w:rsid w:val="00291BB6"/>
    <w:rsid w:val="0029389F"/>
    <w:rsid w:val="00294210"/>
    <w:rsid w:val="00297611"/>
    <w:rsid w:val="00297B99"/>
    <w:rsid w:val="002A0975"/>
    <w:rsid w:val="002A0E74"/>
    <w:rsid w:val="002A1726"/>
    <w:rsid w:val="002A1788"/>
    <w:rsid w:val="002A35EF"/>
    <w:rsid w:val="002A3F06"/>
    <w:rsid w:val="002A6BEF"/>
    <w:rsid w:val="002B016B"/>
    <w:rsid w:val="002B0D5D"/>
    <w:rsid w:val="002B2385"/>
    <w:rsid w:val="002B2B17"/>
    <w:rsid w:val="002B3EFC"/>
    <w:rsid w:val="002B48DE"/>
    <w:rsid w:val="002B52AB"/>
    <w:rsid w:val="002B5D2F"/>
    <w:rsid w:val="002B6EC1"/>
    <w:rsid w:val="002B78B0"/>
    <w:rsid w:val="002C0917"/>
    <w:rsid w:val="002C0A0D"/>
    <w:rsid w:val="002C0D4E"/>
    <w:rsid w:val="002C228B"/>
    <w:rsid w:val="002C2E8A"/>
    <w:rsid w:val="002C50B0"/>
    <w:rsid w:val="002C5935"/>
    <w:rsid w:val="002C6CA5"/>
    <w:rsid w:val="002D28FD"/>
    <w:rsid w:val="002D3351"/>
    <w:rsid w:val="002D5B52"/>
    <w:rsid w:val="002D65DF"/>
    <w:rsid w:val="002D78C7"/>
    <w:rsid w:val="002E1C3B"/>
    <w:rsid w:val="002E1E3C"/>
    <w:rsid w:val="002E227B"/>
    <w:rsid w:val="002E2635"/>
    <w:rsid w:val="002E34DC"/>
    <w:rsid w:val="002E3AD9"/>
    <w:rsid w:val="002E3BE6"/>
    <w:rsid w:val="002E3CC6"/>
    <w:rsid w:val="002E4B76"/>
    <w:rsid w:val="002E6758"/>
    <w:rsid w:val="002F0271"/>
    <w:rsid w:val="002F08E0"/>
    <w:rsid w:val="002F1F5C"/>
    <w:rsid w:val="002F22F8"/>
    <w:rsid w:val="002F4359"/>
    <w:rsid w:val="002F57C7"/>
    <w:rsid w:val="002F77A5"/>
    <w:rsid w:val="003018C6"/>
    <w:rsid w:val="00301B15"/>
    <w:rsid w:val="00301DB9"/>
    <w:rsid w:val="0030281D"/>
    <w:rsid w:val="00302ED4"/>
    <w:rsid w:val="0030613E"/>
    <w:rsid w:val="0030635A"/>
    <w:rsid w:val="00306CB3"/>
    <w:rsid w:val="00307972"/>
    <w:rsid w:val="00307A52"/>
    <w:rsid w:val="00310477"/>
    <w:rsid w:val="00311194"/>
    <w:rsid w:val="003131FB"/>
    <w:rsid w:val="0031472C"/>
    <w:rsid w:val="003165B8"/>
    <w:rsid w:val="00320289"/>
    <w:rsid w:val="00322990"/>
    <w:rsid w:val="003234F9"/>
    <w:rsid w:val="00326E6A"/>
    <w:rsid w:val="003315CF"/>
    <w:rsid w:val="00332947"/>
    <w:rsid w:val="00332E68"/>
    <w:rsid w:val="003349C9"/>
    <w:rsid w:val="00335CCE"/>
    <w:rsid w:val="00335D99"/>
    <w:rsid w:val="003370D5"/>
    <w:rsid w:val="003372E0"/>
    <w:rsid w:val="00340D7F"/>
    <w:rsid w:val="00343B02"/>
    <w:rsid w:val="0034423F"/>
    <w:rsid w:val="00344BEE"/>
    <w:rsid w:val="0035774B"/>
    <w:rsid w:val="0036073F"/>
    <w:rsid w:val="00360EE4"/>
    <w:rsid w:val="00362955"/>
    <w:rsid w:val="00363DA3"/>
    <w:rsid w:val="00363F2A"/>
    <w:rsid w:val="0036441B"/>
    <w:rsid w:val="00365CDC"/>
    <w:rsid w:val="00370444"/>
    <w:rsid w:val="003741D3"/>
    <w:rsid w:val="00374B7C"/>
    <w:rsid w:val="00377669"/>
    <w:rsid w:val="003801EF"/>
    <w:rsid w:val="00381929"/>
    <w:rsid w:val="0038254A"/>
    <w:rsid w:val="003827CD"/>
    <w:rsid w:val="003832A5"/>
    <w:rsid w:val="00384F4F"/>
    <w:rsid w:val="003850F7"/>
    <w:rsid w:val="00386365"/>
    <w:rsid w:val="00386F45"/>
    <w:rsid w:val="00391CE0"/>
    <w:rsid w:val="00391F50"/>
    <w:rsid w:val="00392DFA"/>
    <w:rsid w:val="0039318E"/>
    <w:rsid w:val="0039323C"/>
    <w:rsid w:val="00396A12"/>
    <w:rsid w:val="003A108C"/>
    <w:rsid w:val="003A1325"/>
    <w:rsid w:val="003A20C7"/>
    <w:rsid w:val="003A2F9B"/>
    <w:rsid w:val="003A3E2B"/>
    <w:rsid w:val="003A5677"/>
    <w:rsid w:val="003A5C31"/>
    <w:rsid w:val="003A623C"/>
    <w:rsid w:val="003A6500"/>
    <w:rsid w:val="003A7010"/>
    <w:rsid w:val="003A7018"/>
    <w:rsid w:val="003A7C76"/>
    <w:rsid w:val="003B043A"/>
    <w:rsid w:val="003B2858"/>
    <w:rsid w:val="003B377E"/>
    <w:rsid w:val="003B6FDB"/>
    <w:rsid w:val="003B7ACB"/>
    <w:rsid w:val="003B7E0B"/>
    <w:rsid w:val="003C0AC0"/>
    <w:rsid w:val="003C0F43"/>
    <w:rsid w:val="003C3434"/>
    <w:rsid w:val="003C64BF"/>
    <w:rsid w:val="003D0034"/>
    <w:rsid w:val="003D3F4F"/>
    <w:rsid w:val="003D5F91"/>
    <w:rsid w:val="003D748A"/>
    <w:rsid w:val="003D7CFB"/>
    <w:rsid w:val="003E0721"/>
    <w:rsid w:val="003E127F"/>
    <w:rsid w:val="003E26A2"/>
    <w:rsid w:val="003E4D3A"/>
    <w:rsid w:val="003E551C"/>
    <w:rsid w:val="003E5D56"/>
    <w:rsid w:val="003E5EAD"/>
    <w:rsid w:val="003F0822"/>
    <w:rsid w:val="003F12A3"/>
    <w:rsid w:val="003F23CF"/>
    <w:rsid w:val="003F4631"/>
    <w:rsid w:val="003F5005"/>
    <w:rsid w:val="003F5074"/>
    <w:rsid w:val="003F54D5"/>
    <w:rsid w:val="003F57BF"/>
    <w:rsid w:val="00400D04"/>
    <w:rsid w:val="00401E6A"/>
    <w:rsid w:val="00402E47"/>
    <w:rsid w:val="00403919"/>
    <w:rsid w:val="00404288"/>
    <w:rsid w:val="00404D0B"/>
    <w:rsid w:val="00405240"/>
    <w:rsid w:val="00406709"/>
    <w:rsid w:val="00411FA5"/>
    <w:rsid w:val="004121FB"/>
    <w:rsid w:val="00412AF1"/>
    <w:rsid w:val="004132F6"/>
    <w:rsid w:val="004138ED"/>
    <w:rsid w:val="004147A7"/>
    <w:rsid w:val="00416E49"/>
    <w:rsid w:val="00417EF4"/>
    <w:rsid w:val="00422B90"/>
    <w:rsid w:val="00424F93"/>
    <w:rsid w:val="00425954"/>
    <w:rsid w:val="00426223"/>
    <w:rsid w:val="0042719E"/>
    <w:rsid w:val="00430687"/>
    <w:rsid w:val="00430E5E"/>
    <w:rsid w:val="004371F6"/>
    <w:rsid w:val="00441DD6"/>
    <w:rsid w:val="00447964"/>
    <w:rsid w:val="00450876"/>
    <w:rsid w:val="00450AF2"/>
    <w:rsid w:val="00450FF9"/>
    <w:rsid w:val="00452BB0"/>
    <w:rsid w:val="004543D0"/>
    <w:rsid w:val="004545DD"/>
    <w:rsid w:val="004552D4"/>
    <w:rsid w:val="00455E6C"/>
    <w:rsid w:val="00456512"/>
    <w:rsid w:val="0046106D"/>
    <w:rsid w:val="00461902"/>
    <w:rsid w:val="00463186"/>
    <w:rsid w:val="004632C6"/>
    <w:rsid w:val="004632D2"/>
    <w:rsid w:val="00465FF2"/>
    <w:rsid w:val="004663A3"/>
    <w:rsid w:val="00467AB8"/>
    <w:rsid w:val="00470E57"/>
    <w:rsid w:val="00471159"/>
    <w:rsid w:val="004719D7"/>
    <w:rsid w:val="00472339"/>
    <w:rsid w:val="00472A1F"/>
    <w:rsid w:val="00472F85"/>
    <w:rsid w:val="004732F6"/>
    <w:rsid w:val="004746BB"/>
    <w:rsid w:val="004757A2"/>
    <w:rsid w:val="0047650F"/>
    <w:rsid w:val="0048173A"/>
    <w:rsid w:val="00482986"/>
    <w:rsid w:val="00482FFE"/>
    <w:rsid w:val="00483832"/>
    <w:rsid w:val="00483F06"/>
    <w:rsid w:val="00485021"/>
    <w:rsid w:val="00485210"/>
    <w:rsid w:val="004852DE"/>
    <w:rsid w:val="004870DD"/>
    <w:rsid w:val="00490E34"/>
    <w:rsid w:val="004934FE"/>
    <w:rsid w:val="00494528"/>
    <w:rsid w:val="00494A3E"/>
    <w:rsid w:val="00494A9E"/>
    <w:rsid w:val="00494BA7"/>
    <w:rsid w:val="00496B65"/>
    <w:rsid w:val="00496C97"/>
    <w:rsid w:val="00497E4E"/>
    <w:rsid w:val="004A2950"/>
    <w:rsid w:val="004A3205"/>
    <w:rsid w:val="004A3A4E"/>
    <w:rsid w:val="004A4E97"/>
    <w:rsid w:val="004B0E56"/>
    <w:rsid w:val="004B22AE"/>
    <w:rsid w:val="004B3EA7"/>
    <w:rsid w:val="004B53EA"/>
    <w:rsid w:val="004B6A4D"/>
    <w:rsid w:val="004B6E92"/>
    <w:rsid w:val="004B7406"/>
    <w:rsid w:val="004C05BD"/>
    <w:rsid w:val="004C09DB"/>
    <w:rsid w:val="004C1580"/>
    <w:rsid w:val="004C2EE7"/>
    <w:rsid w:val="004C4D2B"/>
    <w:rsid w:val="004C5DCD"/>
    <w:rsid w:val="004C72E5"/>
    <w:rsid w:val="004D0C0F"/>
    <w:rsid w:val="004D294F"/>
    <w:rsid w:val="004D2950"/>
    <w:rsid w:val="004D2B43"/>
    <w:rsid w:val="004D2D29"/>
    <w:rsid w:val="004D7202"/>
    <w:rsid w:val="004D7950"/>
    <w:rsid w:val="004E1277"/>
    <w:rsid w:val="004E14D5"/>
    <w:rsid w:val="004E1594"/>
    <w:rsid w:val="004E176C"/>
    <w:rsid w:val="004E2104"/>
    <w:rsid w:val="004E21DC"/>
    <w:rsid w:val="004E38A9"/>
    <w:rsid w:val="004E54F0"/>
    <w:rsid w:val="004E587B"/>
    <w:rsid w:val="004E5CBF"/>
    <w:rsid w:val="004E6407"/>
    <w:rsid w:val="004E7905"/>
    <w:rsid w:val="004F0DAB"/>
    <w:rsid w:val="004F4F05"/>
    <w:rsid w:val="004F510F"/>
    <w:rsid w:val="004F5C99"/>
    <w:rsid w:val="004F5FAF"/>
    <w:rsid w:val="004F7711"/>
    <w:rsid w:val="004F78B3"/>
    <w:rsid w:val="00500AE8"/>
    <w:rsid w:val="00501161"/>
    <w:rsid w:val="00501924"/>
    <w:rsid w:val="005039D9"/>
    <w:rsid w:val="0050711E"/>
    <w:rsid w:val="00507276"/>
    <w:rsid w:val="00513948"/>
    <w:rsid w:val="005153CB"/>
    <w:rsid w:val="005163FC"/>
    <w:rsid w:val="00516423"/>
    <w:rsid w:val="00516CE7"/>
    <w:rsid w:val="00517D78"/>
    <w:rsid w:val="005211AE"/>
    <w:rsid w:val="00522184"/>
    <w:rsid w:val="0052291D"/>
    <w:rsid w:val="005239C1"/>
    <w:rsid w:val="00524FE1"/>
    <w:rsid w:val="00531506"/>
    <w:rsid w:val="0053190B"/>
    <w:rsid w:val="00531986"/>
    <w:rsid w:val="00532859"/>
    <w:rsid w:val="00533CAE"/>
    <w:rsid w:val="005347AC"/>
    <w:rsid w:val="005347CF"/>
    <w:rsid w:val="0053594F"/>
    <w:rsid w:val="00540309"/>
    <w:rsid w:val="00541B12"/>
    <w:rsid w:val="00542020"/>
    <w:rsid w:val="00544DDF"/>
    <w:rsid w:val="005453CE"/>
    <w:rsid w:val="00545452"/>
    <w:rsid w:val="005457B9"/>
    <w:rsid w:val="005517B8"/>
    <w:rsid w:val="00552C0B"/>
    <w:rsid w:val="005548CE"/>
    <w:rsid w:val="00554DA4"/>
    <w:rsid w:val="00554F6A"/>
    <w:rsid w:val="00555A22"/>
    <w:rsid w:val="00556BA7"/>
    <w:rsid w:val="00556DF9"/>
    <w:rsid w:val="005619CD"/>
    <w:rsid w:val="00561C95"/>
    <w:rsid w:val="00563032"/>
    <w:rsid w:val="005635ED"/>
    <w:rsid w:val="00563BDF"/>
    <w:rsid w:val="00563CD6"/>
    <w:rsid w:val="00564DB4"/>
    <w:rsid w:val="00566456"/>
    <w:rsid w:val="005669D6"/>
    <w:rsid w:val="00567FE1"/>
    <w:rsid w:val="00570D1B"/>
    <w:rsid w:val="00571CA1"/>
    <w:rsid w:val="00575ED7"/>
    <w:rsid w:val="00576F98"/>
    <w:rsid w:val="005821B6"/>
    <w:rsid w:val="00582BEF"/>
    <w:rsid w:val="00584585"/>
    <w:rsid w:val="005857EB"/>
    <w:rsid w:val="00586B9D"/>
    <w:rsid w:val="005874AB"/>
    <w:rsid w:val="0058789F"/>
    <w:rsid w:val="005900B6"/>
    <w:rsid w:val="00590BC5"/>
    <w:rsid w:val="005926F3"/>
    <w:rsid w:val="00593AEF"/>
    <w:rsid w:val="005970D7"/>
    <w:rsid w:val="005A00C8"/>
    <w:rsid w:val="005A0421"/>
    <w:rsid w:val="005A0EAE"/>
    <w:rsid w:val="005A1093"/>
    <w:rsid w:val="005A22F3"/>
    <w:rsid w:val="005A3513"/>
    <w:rsid w:val="005A4801"/>
    <w:rsid w:val="005A582F"/>
    <w:rsid w:val="005A60D3"/>
    <w:rsid w:val="005B20C2"/>
    <w:rsid w:val="005B28E1"/>
    <w:rsid w:val="005B2CD8"/>
    <w:rsid w:val="005B30E6"/>
    <w:rsid w:val="005B34DA"/>
    <w:rsid w:val="005B3AE2"/>
    <w:rsid w:val="005B4838"/>
    <w:rsid w:val="005B5A4D"/>
    <w:rsid w:val="005B6635"/>
    <w:rsid w:val="005B6E5C"/>
    <w:rsid w:val="005B6EFB"/>
    <w:rsid w:val="005B70B3"/>
    <w:rsid w:val="005C2CEA"/>
    <w:rsid w:val="005C4FE0"/>
    <w:rsid w:val="005C7A5E"/>
    <w:rsid w:val="005C7D68"/>
    <w:rsid w:val="005D02DC"/>
    <w:rsid w:val="005D0C80"/>
    <w:rsid w:val="005D0FF2"/>
    <w:rsid w:val="005D1AE3"/>
    <w:rsid w:val="005D355A"/>
    <w:rsid w:val="005D3D32"/>
    <w:rsid w:val="005D3D6D"/>
    <w:rsid w:val="005D4C95"/>
    <w:rsid w:val="005D5A62"/>
    <w:rsid w:val="005D686C"/>
    <w:rsid w:val="005D7A0E"/>
    <w:rsid w:val="005E0179"/>
    <w:rsid w:val="005E04C7"/>
    <w:rsid w:val="005E1CA1"/>
    <w:rsid w:val="005E569B"/>
    <w:rsid w:val="005E7472"/>
    <w:rsid w:val="005F0716"/>
    <w:rsid w:val="005F147F"/>
    <w:rsid w:val="005F2B72"/>
    <w:rsid w:val="005F3EE3"/>
    <w:rsid w:val="005F459A"/>
    <w:rsid w:val="005F6C2B"/>
    <w:rsid w:val="005F7AC5"/>
    <w:rsid w:val="0060010D"/>
    <w:rsid w:val="006002D2"/>
    <w:rsid w:val="0060243F"/>
    <w:rsid w:val="006039F4"/>
    <w:rsid w:val="00604959"/>
    <w:rsid w:val="00604BA0"/>
    <w:rsid w:val="00605069"/>
    <w:rsid w:val="00605666"/>
    <w:rsid w:val="00606EB0"/>
    <w:rsid w:val="006108CF"/>
    <w:rsid w:val="00610D1D"/>
    <w:rsid w:val="00611B41"/>
    <w:rsid w:val="0061212C"/>
    <w:rsid w:val="00613969"/>
    <w:rsid w:val="00613A79"/>
    <w:rsid w:val="00613C54"/>
    <w:rsid w:val="006142EF"/>
    <w:rsid w:val="00614799"/>
    <w:rsid w:val="00614E09"/>
    <w:rsid w:val="006158ED"/>
    <w:rsid w:val="00616D4D"/>
    <w:rsid w:val="00617024"/>
    <w:rsid w:val="006176F7"/>
    <w:rsid w:val="00621EF4"/>
    <w:rsid w:val="0062239A"/>
    <w:rsid w:val="006242D3"/>
    <w:rsid w:val="006253FA"/>
    <w:rsid w:val="0062653A"/>
    <w:rsid w:val="00626CBE"/>
    <w:rsid w:val="00626F5C"/>
    <w:rsid w:val="006273BA"/>
    <w:rsid w:val="006275D5"/>
    <w:rsid w:val="006279C7"/>
    <w:rsid w:val="00631B55"/>
    <w:rsid w:val="006329DD"/>
    <w:rsid w:val="00634EAE"/>
    <w:rsid w:val="00635596"/>
    <w:rsid w:val="0063787C"/>
    <w:rsid w:val="006412D5"/>
    <w:rsid w:val="006423A0"/>
    <w:rsid w:val="00642464"/>
    <w:rsid w:val="0064628D"/>
    <w:rsid w:val="00647421"/>
    <w:rsid w:val="00651BAF"/>
    <w:rsid w:val="0065225E"/>
    <w:rsid w:val="006530A0"/>
    <w:rsid w:val="00653332"/>
    <w:rsid w:val="00654E70"/>
    <w:rsid w:val="0065692B"/>
    <w:rsid w:val="006642CA"/>
    <w:rsid w:val="006662AF"/>
    <w:rsid w:val="00666A85"/>
    <w:rsid w:val="006671E5"/>
    <w:rsid w:val="006677F4"/>
    <w:rsid w:val="00670867"/>
    <w:rsid w:val="00670D71"/>
    <w:rsid w:val="0067170B"/>
    <w:rsid w:val="00671AD9"/>
    <w:rsid w:val="00671D77"/>
    <w:rsid w:val="00672794"/>
    <w:rsid w:val="00674273"/>
    <w:rsid w:val="00677973"/>
    <w:rsid w:val="00680536"/>
    <w:rsid w:val="00680CA4"/>
    <w:rsid w:val="00681CBB"/>
    <w:rsid w:val="00683F5D"/>
    <w:rsid w:val="00683FE7"/>
    <w:rsid w:val="006874B7"/>
    <w:rsid w:val="006901CE"/>
    <w:rsid w:val="00690C5A"/>
    <w:rsid w:val="00694298"/>
    <w:rsid w:val="0069497E"/>
    <w:rsid w:val="00695D6F"/>
    <w:rsid w:val="006968B3"/>
    <w:rsid w:val="00696B3A"/>
    <w:rsid w:val="00696FC1"/>
    <w:rsid w:val="006A0363"/>
    <w:rsid w:val="006A1B21"/>
    <w:rsid w:val="006A2611"/>
    <w:rsid w:val="006A5310"/>
    <w:rsid w:val="006B4D68"/>
    <w:rsid w:val="006B5D43"/>
    <w:rsid w:val="006C039A"/>
    <w:rsid w:val="006C1D33"/>
    <w:rsid w:val="006C34C7"/>
    <w:rsid w:val="006C458E"/>
    <w:rsid w:val="006C5806"/>
    <w:rsid w:val="006C6546"/>
    <w:rsid w:val="006C6D10"/>
    <w:rsid w:val="006D1CA9"/>
    <w:rsid w:val="006D3088"/>
    <w:rsid w:val="006D63E8"/>
    <w:rsid w:val="006D65B9"/>
    <w:rsid w:val="006D7831"/>
    <w:rsid w:val="006E0453"/>
    <w:rsid w:val="006E1E7F"/>
    <w:rsid w:val="006E31E5"/>
    <w:rsid w:val="006E37EF"/>
    <w:rsid w:val="006E3FAB"/>
    <w:rsid w:val="006E60F3"/>
    <w:rsid w:val="006E7BEA"/>
    <w:rsid w:val="006F3AE2"/>
    <w:rsid w:val="006F3C19"/>
    <w:rsid w:val="006F4EB3"/>
    <w:rsid w:val="006F5099"/>
    <w:rsid w:val="006F7254"/>
    <w:rsid w:val="00702476"/>
    <w:rsid w:val="00703A16"/>
    <w:rsid w:val="00703C6F"/>
    <w:rsid w:val="007058EB"/>
    <w:rsid w:val="0070682E"/>
    <w:rsid w:val="0071203F"/>
    <w:rsid w:val="007122AA"/>
    <w:rsid w:val="00713850"/>
    <w:rsid w:val="00714956"/>
    <w:rsid w:val="00716C4F"/>
    <w:rsid w:val="00721A4D"/>
    <w:rsid w:val="00721ADE"/>
    <w:rsid w:val="00725D8C"/>
    <w:rsid w:val="00725F0D"/>
    <w:rsid w:val="007268B1"/>
    <w:rsid w:val="007304FB"/>
    <w:rsid w:val="007321DC"/>
    <w:rsid w:val="00736121"/>
    <w:rsid w:val="00736D4B"/>
    <w:rsid w:val="0074390B"/>
    <w:rsid w:val="00747BB4"/>
    <w:rsid w:val="00750123"/>
    <w:rsid w:val="007506B9"/>
    <w:rsid w:val="00751A0A"/>
    <w:rsid w:val="00752560"/>
    <w:rsid w:val="0075268D"/>
    <w:rsid w:val="00752951"/>
    <w:rsid w:val="00757F19"/>
    <w:rsid w:val="00761A3C"/>
    <w:rsid w:val="00762145"/>
    <w:rsid w:val="00762A6F"/>
    <w:rsid w:val="007642C0"/>
    <w:rsid w:val="0076473E"/>
    <w:rsid w:val="0076492E"/>
    <w:rsid w:val="0076519D"/>
    <w:rsid w:val="007652A2"/>
    <w:rsid w:val="00765BF4"/>
    <w:rsid w:val="00767C1B"/>
    <w:rsid w:val="00770978"/>
    <w:rsid w:val="00770A2D"/>
    <w:rsid w:val="007716EC"/>
    <w:rsid w:val="00774D8A"/>
    <w:rsid w:val="0077535E"/>
    <w:rsid w:val="00777815"/>
    <w:rsid w:val="00777A3D"/>
    <w:rsid w:val="00780232"/>
    <w:rsid w:val="00781187"/>
    <w:rsid w:val="00781EB4"/>
    <w:rsid w:val="0078270B"/>
    <w:rsid w:val="00783378"/>
    <w:rsid w:val="007862F8"/>
    <w:rsid w:val="00787CF1"/>
    <w:rsid w:val="0079195D"/>
    <w:rsid w:val="0079200B"/>
    <w:rsid w:val="007925E4"/>
    <w:rsid w:val="007936BC"/>
    <w:rsid w:val="00794C2B"/>
    <w:rsid w:val="00795852"/>
    <w:rsid w:val="00796F73"/>
    <w:rsid w:val="007A065C"/>
    <w:rsid w:val="007A0DF6"/>
    <w:rsid w:val="007A1B4F"/>
    <w:rsid w:val="007A22F1"/>
    <w:rsid w:val="007A2808"/>
    <w:rsid w:val="007A4049"/>
    <w:rsid w:val="007A5A4E"/>
    <w:rsid w:val="007A7E2B"/>
    <w:rsid w:val="007B08D0"/>
    <w:rsid w:val="007B18B3"/>
    <w:rsid w:val="007B2066"/>
    <w:rsid w:val="007B31D4"/>
    <w:rsid w:val="007B34CB"/>
    <w:rsid w:val="007B3717"/>
    <w:rsid w:val="007B3CC4"/>
    <w:rsid w:val="007B3E02"/>
    <w:rsid w:val="007B49ED"/>
    <w:rsid w:val="007B5628"/>
    <w:rsid w:val="007B616A"/>
    <w:rsid w:val="007C0348"/>
    <w:rsid w:val="007C4985"/>
    <w:rsid w:val="007C4BC3"/>
    <w:rsid w:val="007C6170"/>
    <w:rsid w:val="007C6955"/>
    <w:rsid w:val="007D306A"/>
    <w:rsid w:val="007D4BA5"/>
    <w:rsid w:val="007D4DC0"/>
    <w:rsid w:val="007D526B"/>
    <w:rsid w:val="007D5C79"/>
    <w:rsid w:val="007D72CC"/>
    <w:rsid w:val="007D7D56"/>
    <w:rsid w:val="007E023E"/>
    <w:rsid w:val="007E08BA"/>
    <w:rsid w:val="007E08D9"/>
    <w:rsid w:val="007E19C9"/>
    <w:rsid w:val="007E1FF9"/>
    <w:rsid w:val="007E36EB"/>
    <w:rsid w:val="007E42BF"/>
    <w:rsid w:val="007E5E23"/>
    <w:rsid w:val="007E7472"/>
    <w:rsid w:val="007E7478"/>
    <w:rsid w:val="007F1316"/>
    <w:rsid w:val="007F2F8B"/>
    <w:rsid w:val="007F355A"/>
    <w:rsid w:val="007F35FF"/>
    <w:rsid w:val="007F3C2E"/>
    <w:rsid w:val="007F42AE"/>
    <w:rsid w:val="007F5997"/>
    <w:rsid w:val="007F5DE2"/>
    <w:rsid w:val="007F6876"/>
    <w:rsid w:val="007F7270"/>
    <w:rsid w:val="007F7BE0"/>
    <w:rsid w:val="00801F77"/>
    <w:rsid w:val="008020D6"/>
    <w:rsid w:val="00803CDE"/>
    <w:rsid w:val="00805713"/>
    <w:rsid w:val="0081137A"/>
    <w:rsid w:val="00812EF6"/>
    <w:rsid w:val="00813413"/>
    <w:rsid w:val="00813E6C"/>
    <w:rsid w:val="0081480C"/>
    <w:rsid w:val="0081562B"/>
    <w:rsid w:val="00815E8B"/>
    <w:rsid w:val="008165E8"/>
    <w:rsid w:val="00816E48"/>
    <w:rsid w:val="008202D7"/>
    <w:rsid w:val="00822936"/>
    <w:rsid w:val="00823E98"/>
    <w:rsid w:val="00824146"/>
    <w:rsid w:val="00824AC1"/>
    <w:rsid w:val="00824CA8"/>
    <w:rsid w:val="00825632"/>
    <w:rsid w:val="00826B46"/>
    <w:rsid w:val="00826D58"/>
    <w:rsid w:val="00827322"/>
    <w:rsid w:val="00827872"/>
    <w:rsid w:val="0082789D"/>
    <w:rsid w:val="00831ED2"/>
    <w:rsid w:val="008338B9"/>
    <w:rsid w:val="008339BF"/>
    <w:rsid w:val="0083687E"/>
    <w:rsid w:val="00837482"/>
    <w:rsid w:val="0084073E"/>
    <w:rsid w:val="00841877"/>
    <w:rsid w:val="00843B3F"/>
    <w:rsid w:val="0084470D"/>
    <w:rsid w:val="00844843"/>
    <w:rsid w:val="00851E94"/>
    <w:rsid w:val="008527A9"/>
    <w:rsid w:val="00853E4F"/>
    <w:rsid w:val="00853EF1"/>
    <w:rsid w:val="008540DF"/>
    <w:rsid w:val="0085493D"/>
    <w:rsid w:val="00854FC6"/>
    <w:rsid w:val="008558A5"/>
    <w:rsid w:val="00856015"/>
    <w:rsid w:val="00856E0C"/>
    <w:rsid w:val="00857840"/>
    <w:rsid w:val="008600E8"/>
    <w:rsid w:val="00860BE7"/>
    <w:rsid w:val="00862E34"/>
    <w:rsid w:val="008634D8"/>
    <w:rsid w:val="0086618B"/>
    <w:rsid w:val="008665BC"/>
    <w:rsid w:val="00867ED2"/>
    <w:rsid w:val="00870D63"/>
    <w:rsid w:val="00870F1D"/>
    <w:rsid w:val="00872B93"/>
    <w:rsid w:val="00873300"/>
    <w:rsid w:val="00873C77"/>
    <w:rsid w:val="0087461F"/>
    <w:rsid w:val="00874BB0"/>
    <w:rsid w:val="00874D4B"/>
    <w:rsid w:val="008800A4"/>
    <w:rsid w:val="0088072A"/>
    <w:rsid w:val="008814EA"/>
    <w:rsid w:val="00883CAD"/>
    <w:rsid w:val="00890B37"/>
    <w:rsid w:val="00890DC6"/>
    <w:rsid w:val="00891873"/>
    <w:rsid w:val="008921BB"/>
    <w:rsid w:val="008925ED"/>
    <w:rsid w:val="00894D65"/>
    <w:rsid w:val="008959A4"/>
    <w:rsid w:val="008976CB"/>
    <w:rsid w:val="00897B4F"/>
    <w:rsid w:val="008A0C84"/>
    <w:rsid w:val="008A35A5"/>
    <w:rsid w:val="008A3DEC"/>
    <w:rsid w:val="008A47E6"/>
    <w:rsid w:val="008A5859"/>
    <w:rsid w:val="008A59B6"/>
    <w:rsid w:val="008A63FC"/>
    <w:rsid w:val="008B363D"/>
    <w:rsid w:val="008B4A6E"/>
    <w:rsid w:val="008B4D28"/>
    <w:rsid w:val="008B790E"/>
    <w:rsid w:val="008C0EC1"/>
    <w:rsid w:val="008C2C42"/>
    <w:rsid w:val="008C2CD8"/>
    <w:rsid w:val="008C341D"/>
    <w:rsid w:val="008C5433"/>
    <w:rsid w:val="008C5FD5"/>
    <w:rsid w:val="008C742A"/>
    <w:rsid w:val="008C7740"/>
    <w:rsid w:val="008C7BA8"/>
    <w:rsid w:val="008D021F"/>
    <w:rsid w:val="008D1C17"/>
    <w:rsid w:val="008D2EAF"/>
    <w:rsid w:val="008D3D83"/>
    <w:rsid w:val="008D4D7E"/>
    <w:rsid w:val="008D5951"/>
    <w:rsid w:val="008D59E0"/>
    <w:rsid w:val="008D7281"/>
    <w:rsid w:val="008D7D14"/>
    <w:rsid w:val="008E017C"/>
    <w:rsid w:val="008E03FC"/>
    <w:rsid w:val="008E0DCF"/>
    <w:rsid w:val="008E413F"/>
    <w:rsid w:val="008E5A71"/>
    <w:rsid w:val="008E601A"/>
    <w:rsid w:val="008E6238"/>
    <w:rsid w:val="008E6382"/>
    <w:rsid w:val="008E730C"/>
    <w:rsid w:val="008E7BB6"/>
    <w:rsid w:val="008F0384"/>
    <w:rsid w:val="008F064D"/>
    <w:rsid w:val="008F2946"/>
    <w:rsid w:val="008F3E7F"/>
    <w:rsid w:val="008F5C10"/>
    <w:rsid w:val="008F65F4"/>
    <w:rsid w:val="008F6765"/>
    <w:rsid w:val="008F69AE"/>
    <w:rsid w:val="008F6F63"/>
    <w:rsid w:val="008F73BC"/>
    <w:rsid w:val="00901393"/>
    <w:rsid w:val="00901795"/>
    <w:rsid w:val="00902095"/>
    <w:rsid w:val="0090214A"/>
    <w:rsid w:val="00902C39"/>
    <w:rsid w:val="00905306"/>
    <w:rsid w:val="00905440"/>
    <w:rsid w:val="00905562"/>
    <w:rsid w:val="00907858"/>
    <w:rsid w:val="009102DB"/>
    <w:rsid w:val="00911D17"/>
    <w:rsid w:val="009130DC"/>
    <w:rsid w:val="00913233"/>
    <w:rsid w:val="00916283"/>
    <w:rsid w:val="009175C8"/>
    <w:rsid w:val="00921DDA"/>
    <w:rsid w:val="00921E8C"/>
    <w:rsid w:val="00922021"/>
    <w:rsid w:val="009243EB"/>
    <w:rsid w:val="009259EA"/>
    <w:rsid w:val="00925D76"/>
    <w:rsid w:val="00927285"/>
    <w:rsid w:val="00927B4F"/>
    <w:rsid w:val="0093000E"/>
    <w:rsid w:val="00930A74"/>
    <w:rsid w:val="0093155A"/>
    <w:rsid w:val="00931587"/>
    <w:rsid w:val="00933B2E"/>
    <w:rsid w:val="00933B4B"/>
    <w:rsid w:val="00934A19"/>
    <w:rsid w:val="00935F11"/>
    <w:rsid w:val="009361A9"/>
    <w:rsid w:val="00941762"/>
    <w:rsid w:val="009428F5"/>
    <w:rsid w:val="00942E6A"/>
    <w:rsid w:val="009457F9"/>
    <w:rsid w:val="00946AAF"/>
    <w:rsid w:val="00952AAB"/>
    <w:rsid w:val="009536E9"/>
    <w:rsid w:val="00954E17"/>
    <w:rsid w:val="0095530D"/>
    <w:rsid w:val="009559E7"/>
    <w:rsid w:val="0095607B"/>
    <w:rsid w:val="009574D4"/>
    <w:rsid w:val="00957F0F"/>
    <w:rsid w:val="00960611"/>
    <w:rsid w:val="00961446"/>
    <w:rsid w:val="0096181C"/>
    <w:rsid w:val="0096610D"/>
    <w:rsid w:val="00966FD0"/>
    <w:rsid w:val="00970D47"/>
    <w:rsid w:val="00971AA4"/>
    <w:rsid w:val="00972F25"/>
    <w:rsid w:val="009754A2"/>
    <w:rsid w:val="00976A14"/>
    <w:rsid w:val="00977B87"/>
    <w:rsid w:val="009817D6"/>
    <w:rsid w:val="009832F6"/>
    <w:rsid w:val="0098342F"/>
    <w:rsid w:val="00984100"/>
    <w:rsid w:val="009845E7"/>
    <w:rsid w:val="00984923"/>
    <w:rsid w:val="009863C4"/>
    <w:rsid w:val="00990318"/>
    <w:rsid w:val="00992A0F"/>
    <w:rsid w:val="00992ADE"/>
    <w:rsid w:val="00992D76"/>
    <w:rsid w:val="009938DE"/>
    <w:rsid w:val="00995362"/>
    <w:rsid w:val="00996BCA"/>
    <w:rsid w:val="00996E00"/>
    <w:rsid w:val="00996F70"/>
    <w:rsid w:val="009A0B1D"/>
    <w:rsid w:val="009A1131"/>
    <w:rsid w:val="009A275D"/>
    <w:rsid w:val="009A3B32"/>
    <w:rsid w:val="009A5478"/>
    <w:rsid w:val="009A6456"/>
    <w:rsid w:val="009A680A"/>
    <w:rsid w:val="009A77F8"/>
    <w:rsid w:val="009B3E75"/>
    <w:rsid w:val="009B45A5"/>
    <w:rsid w:val="009B6559"/>
    <w:rsid w:val="009B6999"/>
    <w:rsid w:val="009B6AC8"/>
    <w:rsid w:val="009B6B2F"/>
    <w:rsid w:val="009B6C42"/>
    <w:rsid w:val="009B760E"/>
    <w:rsid w:val="009B7E0D"/>
    <w:rsid w:val="009C6910"/>
    <w:rsid w:val="009C6F0E"/>
    <w:rsid w:val="009D0968"/>
    <w:rsid w:val="009D0FB8"/>
    <w:rsid w:val="009D18B7"/>
    <w:rsid w:val="009D1BB6"/>
    <w:rsid w:val="009D2F4C"/>
    <w:rsid w:val="009D5DD8"/>
    <w:rsid w:val="009D639E"/>
    <w:rsid w:val="009D7DA4"/>
    <w:rsid w:val="009E0D1E"/>
    <w:rsid w:val="009E1241"/>
    <w:rsid w:val="009E15B3"/>
    <w:rsid w:val="009E1A28"/>
    <w:rsid w:val="009E2CEE"/>
    <w:rsid w:val="009E62F9"/>
    <w:rsid w:val="009E71BF"/>
    <w:rsid w:val="009F09EE"/>
    <w:rsid w:val="009F238F"/>
    <w:rsid w:val="009F28DF"/>
    <w:rsid w:val="009F3CDB"/>
    <w:rsid w:val="009F6176"/>
    <w:rsid w:val="009F6C5E"/>
    <w:rsid w:val="009F75E2"/>
    <w:rsid w:val="009F7829"/>
    <w:rsid w:val="00A046B5"/>
    <w:rsid w:val="00A06074"/>
    <w:rsid w:val="00A06174"/>
    <w:rsid w:val="00A06651"/>
    <w:rsid w:val="00A11B40"/>
    <w:rsid w:val="00A12815"/>
    <w:rsid w:val="00A137DA"/>
    <w:rsid w:val="00A13A54"/>
    <w:rsid w:val="00A13B47"/>
    <w:rsid w:val="00A14C71"/>
    <w:rsid w:val="00A17184"/>
    <w:rsid w:val="00A23804"/>
    <w:rsid w:val="00A2406B"/>
    <w:rsid w:val="00A24DF8"/>
    <w:rsid w:val="00A258D0"/>
    <w:rsid w:val="00A33D95"/>
    <w:rsid w:val="00A35569"/>
    <w:rsid w:val="00A36DD6"/>
    <w:rsid w:val="00A37F72"/>
    <w:rsid w:val="00A4121C"/>
    <w:rsid w:val="00A45154"/>
    <w:rsid w:val="00A45EB3"/>
    <w:rsid w:val="00A54040"/>
    <w:rsid w:val="00A5408E"/>
    <w:rsid w:val="00A5423A"/>
    <w:rsid w:val="00A641DA"/>
    <w:rsid w:val="00A64D39"/>
    <w:rsid w:val="00A64FA5"/>
    <w:rsid w:val="00A6519C"/>
    <w:rsid w:val="00A65D54"/>
    <w:rsid w:val="00A65E01"/>
    <w:rsid w:val="00A67268"/>
    <w:rsid w:val="00A67964"/>
    <w:rsid w:val="00A67B85"/>
    <w:rsid w:val="00A71B64"/>
    <w:rsid w:val="00A729EC"/>
    <w:rsid w:val="00A73234"/>
    <w:rsid w:val="00A74EC6"/>
    <w:rsid w:val="00A75D59"/>
    <w:rsid w:val="00A76686"/>
    <w:rsid w:val="00A76A54"/>
    <w:rsid w:val="00A76AE8"/>
    <w:rsid w:val="00A7724E"/>
    <w:rsid w:val="00A818D6"/>
    <w:rsid w:val="00A81BF0"/>
    <w:rsid w:val="00A82E1C"/>
    <w:rsid w:val="00A849EA"/>
    <w:rsid w:val="00A85213"/>
    <w:rsid w:val="00A85258"/>
    <w:rsid w:val="00A85E6A"/>
    <w:rsid w:val="00A90C22"/>
    <w:rsid w:val="00A934B5"/>
    <w:rsid w:val="00A96E02"/>
    <w:rsid w:val="00A96E61"/>
    <w:rsid w:val="00AA19A2"/>
    <w:rsid w:val="00AA2EBB"/>
    <w:rsid w:val="00AA3910"/>
    <w:rsid w:val="00AA737F"/>
    <w:rsid w:val="00AB045D"/>
    <w:rsid w:val="00AB0CC2"/>
    <w:rsid w:val="00AB0FA6"/>
    <w:rsid w:val="00AB2274"/>
    <w:rsid w:val="00AB22CA"/>
    <w:rsid w:val="00AB2781"/>
    <w:rsid w:val="00AB2BE1"/>
    <w:rsid w:val="00AB3017"/>
    <w:rsid w:val="00AB3321"/>
    <w:rsid w:val="00AB42EB"/>
    <w:rsid w:val="00AB5E93"/>
    <w:rsid w:val="00AC00F5"/>
    <w:rsid w:val="00AC109A"/>
    <w:rsid w:val="00AC286A"/>
    <w:rsid w:val="00AC32FD"/>
    <w:rsid w:val="00AC3458"/>
    <w:rsid w:val="00AC52CB"/>
    <w:rsid w:val="00AD00AA"/>
    <w:rsid w:val="00AD0A1E"/>
    <w:rsid w:val="00AD1A86"/>
    <w:rsid w:val="00AD23D0"/>
    <w:rsid w:val="00AD2467"/>
    <w:rsid w:val="00AD476C"/>
    <w:rsid w:val="00AD4ECC"/>
    <w:rsid w:val="00AD76A2"/>
    <w:rsid w:val="00AD7EFB"/>
    <w:rsid w:val="00AE0D09"/>
    <w:rsid w:val="00AE2CE9"/>
    <w:rsid w:val="00AE5724"/>
    <w:rsid w:val="00AE6509"/>
    <w:rsid w:val="00AE6603"/>
    <w:rsid w:val="00AF071A"/>
    <w:rsid w:val="00AF2601"/>
    <w:rsid w:val="00AF27D1"/>
    <w:rsid w:val="00AF2DF3"/>
    <w:rsid w:val="00AF36C9"/>
    <w:rsid w:val="00AF4699"/>
    <w:rsid w:val="00AF48CB"/>
    <w:rsid w:val="00AF6C1B"/>
    <w:rsid w:val="00B00313"/>
    <w:rsid w:val="00B03310"/>
    <w:rsid w:val="00B1128F"/>
    <w:rsid w:val="00B12CE8"/>
    <w:rsid w:val="00B13555"/>
    <w:rsid w:val="00B13664"/>
    <w:rsid w:val="00B14B79"/>
    <w:rsid w:val="00B157D1"/>
    <w:rsid w:val="00B16327"/>
    <w:rsid w:val="00B16D2B"/>
    <w:rsid w:val="00B211AB"/>
    <w:rsid w:val="00B21666"/>
    <w:rsid w:val="00B22B3B"/>
    <w:rsid w:val="00B23166"/>
    <w:rsid w:val="00B23753"/>
    <w:rsid w:val="00B23B58"/>
    <w:rsid w:val="00B26816"/>
    <w:rsid w:val="00B307A2"/>
    <w:rsid w:val="00B31C9E"/>
    <w:rsid w:val="00B32057"/>
    <w:rsid w:val="00B3261B"/>
    <w:rsid w:val="00B337D0"/>
    <w:rsid w:val="00B34EE0"/>
    <w:rsid w:val="00B34F29"/>
    <w:rsid w:val="00B36043"/>
    <w:rsid w:val="00B3675F"/>
    <w:rsid w:val="00B37F31"/>
    <w:rsid w:val="00B4072C"/>
    <w:rsid w:val="00B40798"/>
    <w:rsid w:val="00B424CE"/>
    <w:rsid w:val="00B42E23"/>
    <w:rsid w:val="00B44859"/>
    <w:rsid w:val="00B457A6"/>
    <w:rsid w:val="00B46A60"/>
    <w:rsid w:val="00B47157"/>
    <w:rsid w:val="00B53D53"/>
    <w:rsid w:val="00B5508E"/>
    <w:rsid w:val="00B55980"/>
    <w:rsid w:val="00B601D3"/>
    <w:rsid w:val="00B6071B"/>
    <w:rsid w:val="00B60AB7"/>
    <w:rsid w:val="00B61C92"/>
    <w:rsid w:val="00B6241F"/>
    <w:rsid w:val="00B63AFC"/>
    <w:rsid w:val="00B65231"/>
    <w:rsid w:val="00B6689A"/>
    <w:rsid w:val="00B70F94"/>
    <w:rsid w:val="00B71B7C"/>
    <w:rsid w:val="00B71D4B"/>
    <w:rsid w:val="00B71EDE"/>
    <w:rsid w:val="00B72B18"/>
    <w:rsid w:val="00B72B3A"/>
    <w:rsid w:val="00B74E2B"/>
    <w:rsid w:val="00B77A2E"/>
    <w:rsid w:val="00B80830"/>
    <w:rsid w:val="00B832CE"/>
    <w:rsid w:val="00B84EE5"/>
    <w:rsid w:val="00B84FAB"/>
    <w:rsid w:val="00B85EC1"/>
    <w:rsid w:val="00B86937"/>
    <w:rsid w:val="00B87028"/>
    <w:rsid w:val="00B9074A"/>
    <w:rsid w:val="00B9298D"/>
    <w:rsid w:val="00B9339F"/>
    <w:rsid w:val="00B94356"/>
    <w:rsid w:val="00B96377"/>
    <w:rsid w:val="00B96E87"/>
    <w:rsid w:val="00B96E93"/>
    <w:rsid w:val="00B97A16"/>
    <w:rsid w:val="00BA1419"/>
    <w:rsid w:val="00BA206C"/>
    <w:rsid w:val="00BA30A2"/>
    <w:rsid w:val="00BA319C"/>
    <w:rsid w:val="00BA43AB"/>
    <w:rsid w:val="00BA569A"/>
    <w:rsid w:val="00BB06A7"/>
    <w:rsid w:val="00BB17C4"/>
    <w:rsid w:val="00BB2B55"/>
    <w:rsid w:val="00BB3597"/>
    <w:rsid w:val="00BB3A55"/>
    <w:rsid w:val="00BB45E4"/>
    <w:rsid w:val="00BB5F73"/>
    <w:rsid w:val="00BB7311"/>
    <w:rsid w:val="00BC0250"/>
    <w:rsid w:val="00BC0DFC"/>
    <w:rsid w:val="00BC2889"/>
    <w:rsid w:val="00BC356E"/>
    <w:rsid w:val="00BC4DC6"/>
    <w:rsid w:val="00BC57F2"/>
    <w:rsid w:val="00BC5CEB"/>
    <w:rsid w:val="00BC6406"/>
    <w:rsid w:val="00BC7812"/>
    <w:rsid w:val="00BD0845"/>
    <w:rsid w:val="00BD0B55"/>
    <w:rsid w:val="00BD2D77"/>
    <w:rsid w:val="00BD5110"/>
    <w:rsid w:val="00BD5C95"/>
    <w:rsid w:val="00BD790D"/>
    <w:rsid w:val="00BE0197"/>
    <w:rsid w:val="00BE081A"/>
    <w:rsid w:val="00BE0DDF"/>
    <w:rsid w:val="00BE2715"/>
    <w:rsid w:val="00BE4014"/>
    <w:rsid w:val="00BE43D9"/>
    <w:rsid w:val="00BE4C9E"/>
    <w:rsid w:val="00BE5276"/>
    <w:rsid w:val="00BE7FAA"/>
    <w:rsid w:val="00BF01D7"/>
    <w:rsid w:val="00BF02C1"/>
    <w:rsid w:val="00BF1818"/>
    <w:rsid w:val="00BF1BD0"/>
    <w:rsid w:val="00BF1EAC"/>
    <w:rsid w:val="00BF2F63"/>
    <w:rsid w:val="00BF427B"/>
    <w:rsid w:val="00BF69F9"/>
    <w:rsid w:val="00BF6F5D"/>
    <w:rsid w:val="00C04591"/>
    <w:rsid w:val="00C05885"/>
    <w:rsid w:val="00C05C52"/>
    <w:rsid w:val="00C05CD2"/>
    <w:rsid w:val="00C07B9C"/>
    <w:rsid w:val="00C115F6"/>
    <w:rsid w:val="00C155CE"/>
    <w:rsid w:val="00C15621"/>
    <w:rsid w:val="00C17108"/>
    <w:rsid w:val="00C17EBE"/>
    <w:rsid w:val="00C2122E"/>
    <w:rsid w:val="00C212BE"/>
    <w:rsid w:val="00C253E5"/>
    <w:rsid w:val="00C27C8A"/>
    <w:rsid w:val="00C316AE"/>
    <w:rsid w:val="00C3265B"/>
    <w:rsid w:val="00C329DE"/>
    <w:rsid w:val="00C32B83"/>
    <w:rsid w:val="00C37C2E"/>
    <w:rsid w:val="00C40ACC"/>
    <w:rsid w:val="00C41E8B"/>
    <w:rsid w:val="00C4206D"/>
    <w:rsid w:val="00C42DCB"/>
    <w:rsid w:val="00C43312"/>
    <w:rsid w:val="00C43AB6"/>
    <w:rsid w:val="00C45342"/>
    <w:rsid w:val="00C50A99"/>
    <w:rsid w:val="00C50CF7"/>
    <w:rsid w:val="00C514FA"/>
    <w:rsid w:val="00C52238"/>
    <w:rsid w:val="00C53357"/>
    <w:rsid w:val="00C55CE2"/>
    <w:rsid w:val="00C56403"/>
    <w:rsid w:val="00C60364"/>
    <w:rsid w:val="00C63C07"/>
    <w:rsid w:val="00C6487B"/>
    <w:rsid w:val="00C667F0"/>
    <w:rsid w:val="00C671CB"/>
    <w:rsid w:val="00C67DBC"/>
    <w:rsid w:val="00C70666"/>
    <w:rsid w:val="00C70C88"/>
    <w:rsid w:val="00C71BBF"/>
    <w:rsid w:val="00C72478"/>
    <w:rsid w:val="00C72A90"/>
    <w:rsid w:val="00C72AF5"/>
    <w:rsid w:val="00C743A3"/>
    <w:rsid w:val="00C74BA5"/>
    <w:rsid w:val="00C75024"/>
    <w:rsid w:val="00C76F5D"/>
    <w:rsid w:val="00C77CDC"/>
    <w:rsid w:val="00C80455"/>
    <w:rsid w:val="00C83035"/>
    <w:rsid w:val="00C842F6"/>
    <w:rsid w:val="00C85F08"/>
    <w:rsid w:val="00C86C36"/>
    <w:rsid w:val="00C876F6"/>
    <w:rsid w:val="00C908A7"/>
    <w:rsid w:val="00C93EC8"/>
    <w:rsid w:val="00CA03A1"/>
    <w:rsid w:val="00CA0A50"/>
    <w:rsid w:val="00CA1BFB"/>
    <w:rsid w:val="00CA24F3"/>
    <w:rsid w:val="00CA2D76"/>
    <w:rsid w:val="00CA358B"/>
    <w:rsid w:val="00CA3F57"/>
    <w:rsid w:val="00CA456D"/>
    <w:rsid w:val="00CA48CB"/>
    <w:rsid w:val="00CA4C39"/>
    <w:rsid w:val="00CA55DC"/>
    <w:rsid w:val="00CA55E0"/>
    <w:rsid w:val="00CA625E"/>
    <w:rsid w:val="00CA6740"/>
    <w:rsid w:val="00CA7525"/>
    <w:rsid w:val="00CA77D4"/>
    <w:rsid w:val="00CB34A9"/>
    <w:rsid w:val="00CB4B48"/>
    <w:rsid w:val="00CB55EA"/>
    <w:rsid w:val="00CB5D79"/>
    <w:rsid w:val="00CB6DA1"/>
    <w:rsid w:val="00CB73CB"/>
    <w:rsid w:val="00CB7C25"/>
    <w:rsid w:val="00CC079A"/>
    <w:rsid w:val="00CC16D6"/>
    <w:rsid w:val="00CC1FC8"/>
    <w:rsid w:val="00CC294D"/>
    <w:rsid w:val="00CC4299"/>
    <w:rsid w:val="00CC5866"/>
    <w:rsid w:val="00CC58F1"/>
    <w:rsid w:val="00CC5C18"/>
    <w:rsid w:val="00CC7651"/>
    <w:rsid w:val="00CD2D58"/>
    <w:rsid w:val="00CD3D9B"/>
    <w:rsid w:val="00CD7080"/>
    <w:rsid w:val="00CD78CA"/>
    <w:rsid w:val="00CE0B46"/>
    <w:rsid w:val="00CE0E7B"/>
    <w:rsid w:val="00CE29E8"/>
    <w:rsid w:val="00CE3717"/>
    <w:rsid w:val="00CE571C"/>
    <w:rsid w:val="00CE7568"/>
    <w:rsid w:val="00CE76F7"/>
    <w:rsid w:val="00CE7922"/>
    <w:rsid w:val="00CF1684"/>
    <w:rsid w:val="00CF2041"/>
    <w:rsid w:val="00CF51EE"/>
    <w:rsid w:val="00CF5BB0"/>
    <w:rsid w:val="00CF7A4B"/>
    <w:rsid w:val="00CF7B96"/>
    <w:rsid w:val="00D0078E"/>
    <w:rsid w:val="00D0179D"/>
    <w:rsid w:val="00D04273"/>
    <w:rsid w:val="00D05050"/>
    <w:rsid w:val="00D108F1"/>
    <w:rsid w:val="00D11973"/>
    <w:rsid w:val="00D12E6E"/>
    <w:rsid w:val="00D13449"/>
    <w:rsid w:val="00D13DE0"/>
    <w:rsid w:val="00D15D26"/>
    <w:rsid w:val="00D16B3E"/>
    <w:rsid w:val="00D205F8"/>
    <w:rsid w:val="00D21F46"/>
    <w:rsid w:val="00D2410E"/>
    <w:rsid w:val="00D24A08"/>
    <w:rsid w:val="00D24D21"/>
    <w:rsid w:val="00D26700"/>
    <w:rsid w:val="00D30247"/>
    <w:rsid w:val="00D31FBB"/>
    <w:rsid w:val="00D32A89"/>
    <w:rsid w:val="00D353BF"/>
    <w:rsid w:val="00D35FA2"/>
    <w:rsid w:val="00D3721A"/>
    <w:rsid w:val="00D40735"/>
    <w:rsid w:val="00D40FCB"/>
    <w:rsid w:val="00D41548"/>
    <w:rsid w:val="00D41BDD"/>
    <w:rsid w:val="00D4415D"/>
    <w:rsid w:val="00D46BC2"/>
    <w:rsid w:val="00D46D34"/>
    <w:rsid w:val="00D47586"/>
    <w:rsid w:val="00D51A1A"/>
    <w:rsid w:val="00D52620"/>
    <w:rsid w:val="00D52938"/>
    <w:rsid w:val="00D54652"/>
    <w:rsid w:val="00D55FCD"/>
    <w:rsid w:val="00D56946"/>
    <w:rsid w:val="00D56C11"/>
    <w:rsid w:val="00D6163D"/>
    <w:rsid w:val="00D619DB"/>
    <w:rsid w:val="00D64592"/>
    <w:rsid w:val="00D64FC0"/>
    <w:rsid w:val="00D651D9"/>
    <w:rsid w:val="00D65E3A"/>
    <w:rsid w:val="00D66105"/>
    <w:rsid w:val="00D66FF5"/>
    <w:rsid w:val="00D6755A"/>
    <w:rsid w:val="00D70E82"/>
    <w:rsid w:val="00D72DB9"/>
    <w:rsid w:val="00D72DE3"/>
    <w:rsid w:val="00D80482"/>
    <w:rsid w:val="00D807C8"/>
    <w:rsid w:val="00D82752"/>
    <w:rsid w:val="00D82D04"/>
    <w:rsid w:val="00D86D7E"/>
    <w:rsid w:val="00D91A2B"/>
    <w:rsid w:val="00D93CD7"/>
    <w:rsid w:val="00D945A2"/>
    <w:rsid w:val="00D945B0"/>
    <w:rsid w:val="00D95850"/>
    <w:rsid w:val="00DA0641"/>
    <w:rsid w:val="00DA0EC6"/>
    <w:rsid w:val="00DA21D6"/>
    <w:rsid w:val="00DA26AD"/>
    <w:rsid w:val="00DA643E"/>
    <w:rsid w:val="00DA72A2"/>
    <w:rsid w:val="00DB0B76"/>
    <w:rsid w:val="00DB1F19"/>
    <w:rsid w:val="00DB28D3"/>
    <w:rsid w:val="00DB5914"/>
    <w:rsid w:val="00DB6063"/>
    <w:rsid w:val="00DC00D1"/>
    <w:rsid w:val="00DC2A99"/>
    <w:rsid w:val="00DC3D51"/>
    <w:rsid w:val="00DC5018"/>
    <w:rsid w:val="00DD015E"/>
    <w:rsid w:val="00DD0256"/>
    <w:rsid w:val="00DD03C4"/>
    <w:rsid w:val="00DD03CD"/>
    <w:rsid w:val="00DD0DC3"/>
    <w:rsid w:val="00DD2385"/>
    <w:rsid w:val="00DD2F7C"/>
    <w:rsid w:val="00DD471A"/>
    <w:rsid w:val="00DD640F"/>
    <w:rsid w:val="00DD7463"/>
    <w:rsid w:val="00DE26B2"/>
    <w:rsid w:val="00DE45D7"/>
    <w:rsid w:val="00DE5135"/>
    <w:rsid w:val="00DE796E"/>
    <w:rsid w:val="00DE7BC2"/>
    <w:rsid w:val="00DF10CC"/>
    <w:rsid w:val="00DF10F9"/>
    <w:rsid w:val="00DF2CF3"/>
    <w:rsid w:val="00DF2EDB"/>
    <w:rsid w:val="00DF3F48"/>
    <w:rsid w:val="00DF5ABA"/>
    <w:rsid w:val="00DF6E05"/>
    <w:rsid w:val="00DF70CC"/>
    <w:rsid w:val="00DF7D75"/>
    <w:rsid w:val="00E037BA"/>
    <w:rsid w:val="00E03F85"/>
    <w:rsid w:val="00E053BB"/>
    <w:rsid w:val="00E064A6"/>
    <w:rsid w:val="00E066B7"/>
    <w:rsid w:val="00E10658"/>
    <w:rsid w:val="00E111E7"/>
    <w:rsid w:val="00E1203B"/>
    <w:rsid w:val="00E12100"/>
    <w:rsid w:val="00E12BF3"/>
    <w:rsid w:val="00E20057"/>
    <w:rsid w:val="00E2045C"/>
    <w:rsid w:val="00E20FC0"/>
    <w:rsid w:val="00E21679"/>
    <w:rsid w:val="00E224F9"/>
    <w:rsid w:val="00E232AF"/>
    <w:rsid w:val="00E24615"/>
    <w:rsid w:val="00E26413"/>
    <w:rsid w:val="00E30CE0"/>
    <w:rsid w:val="00E31B57"/>
    <w:rsid w:val="00E33ED6"/>
    <w:rsid w:val="00E346E0"/>
    <w:rsid w:val="00E3474E"/>
    <w:rsid w:val="00E34E3F"/>
    <w:rsid w:val="00E403A7"/>
    <w:rsid w:val="00E40428"/>
    <w:rsid w:val="00E40C9D"/>
    <w:rsid w:val="00E42B83"/>
    <w:rsid w:val="00E433BC"/>
    <w:rsid w:val="00E44256"/>
    <w:rsid w:val="00E45FA3"/>
    <w:rsid w:val="00E476AB"/>
    <w:rsid w:val="00E51DC2"/>
    <w:rsid w:val="00E52625"/>
    <w:rsid w:val="00E54B73"/>
    <w:rsid w:val="00E55DA8"/>
    <w:rsid w:val="00E56118"/>
    <w:rsid w:val="00E57DA1"/>
    <w:rsid w:val="00E57F57"/>
    <w:rsid w:val="00E609CB"/>
    <w:rsid w:val="00E60CCE"/>
    <w:rsid w:val="00E6219D"/>
    <w:rsid w:val="00E6245C"/>
    <w:rsid w:val="00E626A9"/>
    <w:rsid w:val="00E64BBD"/>
    <w:rsid w:val="00E6660A"/>
    <w:rsid w:val="00E666C6"/>
    <w:rsid w:val="00E67864"/>
    <w:rsid w:val="00E714F6"/>
    <w:rsid w:val="00E71BD3"/>
    <w:rsid w:val="00E71F6E"/>
    <w:rsid w:val="00E73744"/>
    <w:rsid w:val="00E76AF4"/>
    <w:rsid w:val="00E77E47"/>
    <w:rsid w:val="00E816DE"/>
    <w:rsid w:val="00E8218C"/>
    <w:rsid w:val="00E82249"/>
    <w:rsid w:val="00E837D9"/>
    <w:rsid w:val="00E86B8D"/>
    <w:rsid w:val="00E87245"/>
    <w:rsid w:val="00E87565"/>
    <w:rsid w:val="00E929FF"/>
    <w:rsid w:val="00E92F66"/>
    <w:rsid w:val="00E953D6"/>
    <w:rsid w:val="00E9610E"/>
    <w:rsid w:val="00E9689B"/>
    <w:rsid w:val="00EA0D31"/>
    <w:rsid w:val="00EA2091"/>
    <w:rsid w:val="00EA21DC"/>
    <w:rsid w:val="00EA3E9D"/>
    <w:rsid w:val="00EA4D87"/>
    <w:rsid w:val="00EA5324"/>
    <w:rsid w:val="00EA5D3F"/>
    <w:rsid w:val="00EA72CB"/>
    <w:rsid w:val="00EB0B42"/>
    <w:rsid w:val="00EB0DA7"/>
    <w:rsid w:val="00EB3D48"/>
    <w:rsid w:val="00EB5BBC"/>
    <w:rsid w:val="00EB62D8"/>
    <w:rsid w:val="00EB631D"/>
    <w:rsid w:val="00EB67E7"/>
    <w:rsid w:val="00EB6B73"/>
    <w:rsid w:val="00EB6FEB"/>
    <w:rsid w:val="00EB7D82"/>
    <w:rsid w:val="00EB7EA3"/>
    <w:rsid w:val="00EB7FB0"/>
    <w:rsid w:val="00EC4359"/>
    <w:rsid w:val="00EC532A"/>
    <w:rsid w:val="00EC61E3"/>
    <w:rsid w:val="00EC66BA"/>
    <w:rsid w:val="00EC72A6"/>
    <w:rsid w:val="00EC7BCC"/>
    <w:rsid w:val="00ED0703"/>
    <w:rsid w:val="00ED2431"/>
    <w:rsid w:val="00ED24DE"/>
    <w:rsid w:val="00ED3B10"/>
    <w:rsid w:val="00ED4A49"/>
    <w:rsid w:val="00ED547F"/>
    <w:rsid w:val="00ED5D93"/>
    <w:rsid w:val="00ED6392"/>
    <w:rsid w:val="00ED67ED"/>
    <w:rsid w:val="00ED6C68"/>
    <w:rsid w:val="00EE2C42"/>
    <w:rsid w:val="00EE2FA0"/>
    <w:rsid w:val="00EE49BD"/>
    <w:rsid w:val="00EE504E"/>
    <w:rsid w:val="00EE5411"/>
    <w:rsid w:val="00EE7BF6"/>
    <w:rsid w:val="00EF2525"/>
    <w:rsid w:val="00EF2DA7"/>
    <w:rsid w:val="00EF3805"/>
    <w:rsid w:val="00EF6199"/>
    <w:rsid w:val="00EF6265"/>
    <w:rsid w:val="00EF7838"/>
    <w:rsid w:val="00F005E4"/>
    <w:rsid w:val="00F00EA1"/>
    <w:rsid w:val="00F01C07"/>
    <w:rsid w:val="00F0292F"/>
    <w:rsid w:val="00F04140"/>
    <w:rsid w:val="00F06AFB"/>
    <w:rsid w:val="00F07282"/>
    <w:rsid w:val="00F111F2"/>
    <w:rsid w:val="00F114D3"/>
    <w:rsid w:val="00F13828"/>
    <w:rsid w:val="00F1411F"/>
    <w:rsid w:val="00F17F1C"/>
    <w:rsid w:val="00F208BF"/>
    <w:rsid w:val="00F251B8"/>
    <w:rsid w:val="00F259D5"/>
    <w:rsid w:val="00F26962"/>
    <w:rsid w:val="00F27150"/>
    <w:rsid w:val="00F3364A"/>
    <w:rsid w:val="00F363DF"/>
    <w:rsid w:val="00F363FC"/>
    <w:rsid w:val="00F36636"/>
    <w:rsid w:val="00F3745A"/>
    <w:rsid w:val="00F40237"/>
    <w:rsid w:val="00F41592"/>
    <w:rsid w:val="00F42675"/>
    <w:rsid w:val="00F4390C"/>
    <w:rsid w:val="00F448ED"/>
    <w:rsid w:val="00F45896"/>
    <w:rsid w:val="00F45B05"/>
    <w:rsid w:val="00F45BEB"/>
    <w:rsid w:val="00F45DD1"/>
    <w:rsid w:val="00F47F78"/>
    <w:rsid w:val="00F519A9"/>
    <w:rsid w:val="00F540E2"/>
    <w:rsid w:val="00F54C60"/>
    <w:rsid w:val="00F56365"/>
    <w:rsid w:val="00F61104"/>
    <w:rsid w:val="00F626A2"/>
    <w:rsid w:val="00F62EE2"/>
    <w:rsid w:val="00F663C5"/>
    <w:rsid w:val="00F67E63"/>
    <w:rsid w:val="00F70864"/>
    <w:rsid w:val="00F71363"/>
    <w:rsid w:val="00F71759"/>
    <w:rsid w:val="00F71969"/>
    <w:rsid w:val="00F736C5"/>
    <w:rsid w:val="00F778CB"/>
    <w:rsid w:val="00F8024A"/>
    <w:rsid w:val="00F80FD7"/>
    <w:rsid w:val="00F819E3"/>
    <w:rsid w:val="00F84532"/>
    <w:rsid w:val="00F85609"/>
    <w:rsid w:val="00F87A5B"/>
    <w:rsid w:val="00F87B85"/>
    <w:rsid w:val="00F9175D"/>
    <w:rsid w:val="00F92B10"/>
    <w:rsid w:val="00F9437E"/>
    <w:rsid w:val="00F96475"/>
    <w:rsid w:val="00F9785C"/>
    <w:rsid w:val="00F978B5"/>
    <w:rsid w:val="00F97DB4"/>
    <w:rsid w:val="00FA0822"/>
    <w:rsid w:val="00FA08D4"/>
    <w:rsid w:val="00FA2F26"/>
    <w:rsid w:val="00FA6632"/>
    <w:rsid w:val="00FA7223"/>
    <w:rsid w:val="00FA77D9"/>
    <w:rsid w:val="00FB110A"/>
    <w:rsid w:val="00FB1E50"/>
    <w:rsid w:val="00FB4F23"/>
    <w:rsid w:val="00FB705B"/>
    <w:rsid w:val="00FC0CB5"/>
    <w:rsid w:val="00FC0D96"/>
    <w:rsid w:val="00FC1A66"/>
    <w:rsid w:val="00FC4573"/>
    <w:rsid w:val="00FC4FC6"/>
    <w:rsid w:val="00FC5083"/>
    <w:rsid w:val="00FD0746"/>
    <w:rsid w:val="00FD0E88"/>
    <w:rsid w:val="00FD0F46"/>
    <w:rsid w:val="00FD13AF"/>
    <w:rsid w:val="00FD211D"/>
    <w:rsid w:val="00FD2210"/>
    <w:rsid w:val="00FD23A9"/>
    <w:rsid w:val="00FD6A80"/>
    <w:rsid w:val="00FD70B1"/>
    <w:rsid w:val="00FD7A0F"/>
    <w:rsid w:val="00FE1B04"/>
    <w:rsid w:val="00FE2CA5"/>
    <w:rsid w:val="00FE36A3"/>
    <w:rsid w:val="00FE3A9A"/>
    <w:rsid w:val="00FE3D14"/>
    <w:rsid w:val="00FE4624"/>
    <w:rsid w:val="00FE50D3"/>
    <w:rsid w:val="00FE5872"/>
    <w:rsid w:val="00FF0856"/>
    <w:rsid w:val="00FF2D88"/>
    <w:rsid w:val="00FF3479"/>
    <w:rsid w:val="00FF35A5"/>
    <w:rsid w:val="010F66F3"/>
    <w:rsid w:val="01157229"/>
    <w:rsid w:val="011A43E7"/>
    <w:rsid w:val="0129580A"/>
    <w:rsid w:val="01431BE0"/>
    <w:rsid w:val="014C3008"/>
    <w:rsid w:val="01565243"/>
    <w:rsid w:val="01643E8E"/>
    <w:rsid w:val="017C67B4"/>
    <w:rsid w:val="018811E2"/>
    <w:rsid w:val="019B2AF4"/>
    <w:rsid w:val="02010238"/>
    <w:rsid w:val="02581F72"/>
    <w:rsid w:val="025F2FA8"/>
    <w:rsid w:val="02614BD5"/>
    <w:rsid w:val="02652ED6"/>
    <w:rsid w:val="027C7FA9"/>
    <w:rsid w:val="02CA5230"/>
    <w:rsid w:val="031B5607"/>
    <w:rsid w:val="034F5C95"/>
    <w:rsid w:val="035012E0"/>
    <w:rsid w:val="03863B62"/>
    <w:rsid w:val="038D2D9F"/>
    <w:rsid w:val="03B021A6"/>
    <w:rsid w:val="03D17F1C"/>
    <w:rsid w:val="03D35645"/>
    <w:rsid w:val="03F60A33"/>
    <w:rsid w:val="04276497"/>
    <w:rsid w:val="043C1BE8"/>
    <w:rsid w:val="044741D3"/>
    <w:rsid w:val="044C1712"/>
    <w:rsid w:val="04655FB6"/>
    <w:rsid w:val="046F6317"/>
    <w:rsid w:val="04797422"/>
    <w:rsid w:val="04832686"/>
    <w:rsid w:val="04A46E78"/>
    <w:rsid w:val="04CE664A"/>
    <w:rsid w:val="04D33E42"/>
    <w:rsid w:val="04F320CA"/>
    <w:rsid w:val="04F73DAA"/>
    <w:rsid w:val="04FE507E"/>
    <w:rsid w:val="051732FA"/>
    <w:rsid w:val="05222354"/>
    <w:rsid w:val="054E45FD"/>
    <w:rsid w:val="05607C71"/>
    <w:rsid w:val="0564789E"/>
    <w:rsid w:val="05666808"/>
    <w:rsid w:val="056D12C5"/>
    <w:rsid w:val="0588282A"/>
    <w:rsid w:val="05A63F91"/>
    <w:rsid w:val="05B85F4E"/>
    <w:rsid w:val="05F64EE3"/>
    <w:rsid w:val="06655B8A"/>
    <w:rsid w:val="067F09BA"/>
    <w:rsid w:val="06A01F51"/>
    <w:rsid w:val="06A53C1D"/>
    <w:rsid w:val="06CB2EB0"/>
    <w:rsid w:val="071C70A4"/>
    <w:rsid w:val="07265D95"/>
    <w:rsid w:val="07685458"/>
    <w:rsid w:val="076D5A73"/>
    <w:rsid w:val="078769FD"/>
    <w:rsid w:val="07914494"/>
    <w:rsid w:val="07EE1CE9"/>
    <w:rsid w:val="083D7AD6"/>
    <w:rsid w:val="0842480A"/>
    <w:rsid w:val="085343CC"/>
    <w:rsid w:val="085D29EB"/>
    <w:rsid w:val="086533A2"/>
    <w:rsid w:val="088D543A"/>
    <w:rsid w:val="089D7773"/>
    <w:rsid w:val="089D78E3"/>
    <w:rsid w:val="08B32739"/>
    <w:rsid w:val="08BB06B3"/>
    <w:rsid w:val="08EE6740"/>
    <w:rsid w:val="0905049D"/>
    <w:rsid w:val="09135064"/>
    <w:rsid w:val="09675E23"/>
    <w:rsid w:val="098679FA"/>
    <w:rsid w:val="09A4108F"/>
    <w:rsid w:val="09C63687"/>
    <w:rsid w:val="09D41E2C"/>
    <w:rsid w:val="09DD6A7B"/>
    <w:rsid w:val="09E10052"/>
    <w:rsid w:val="0A124BD4"/>
    <w:rsid w:val="0A290570"/>
    <w:rsid w:val="0A306771"/>
    <w:rsid w:val="0A4E393A"/>
    <w:rsid w:val="0A6C1FEF"/>
    <w:rsid w:val="0AA619D0"/>
    <w:rsid w:val="0B0F304E"/>
    <w:rsid w:val="0B1E74E4"/>
    <w:rsid w:val="0B2247FB"/>
    <w:rsid w:val="0B440899"/>
    <w:rsid w:val="0B466003"/>
    <w:rsid w:val="0B583EAA"/>
    <w:rsid w:val="0B8B017A"/>
    <w:rsid w:val="0B97543A"/>
    <w:rsid w:val="0BEB1909"/>
    <w:rsid w:val="0C010B87"/>
    <w:rsid w:val="0C0C2C91"/>
    <w:rsid w:val="0C2317E6"/>
    <w:rsid w:val="0C2B7328"/>
    <w:rsid w:val="0C2D778C"/>
    <w:rsid w:val="0C3E0AF7"/>
    <w:rsid w:val="0C4257CC"/>
    <w:rsid w:val="0C591671"/>
    <w:rsid w:val="0C625649"/>
    <w:rsid w:val="0C714AF2"/>
    <w:rsid w:val="0C956F79"/>
    <w:rsid w:val="0CA95FC8"/>
    <w:rsid w:val="0CB101B0"/>
    <w:rsid w:val="0CC900F1"/>
    <w:rsid w:val="0CCD0108"/>
    <w:rsid w:val="0CE031A9"/>
    <w:rsid w:val="0CF33ACF"/>
    <w:rsid w:val="0D051299"/>
    <w:rsid w:val="0D0E3C6C"/>
    <w:rsid w:val="0D1349C7"/>
    <w:rsid w:val="0D284374"/>
    <w:rsid w:val="0D3460AE"/>
    <w:rsid w:val="0D4831DC"/>
    <w:rsid w:val="0D536093"/>
    <w:rsid w:val="0D662D48"/>
    <w:rsid w:val="0D99586E"/>
    <w:rsid w:val="0DA05600"/>
    <w:rsid w:val="0DA330C7"/>
    <w:rsid w:val="0DA95501"/>
    <w:rsid w:val="0DC33D1E"/>
    <w:rsid w:val="0E00734A"/>
    <w:rsid w:val="0E034CFA"/>
    <w:rsid w:val="0E351478"/>
    <w:rsid w:val="0E501DFF"/>
    <w:rsid w:val="0E656D31"/>
    <w:rsid w:val="0E6832DF"/>
    <w:rsid w:val="0E961EEA"/>
    <w:rsid w:val="0EB85E7E"/>
    <w:rsid w:val="0EBD2977"/>
    <w:rsid w:val="0EC731A0"/>
    <w:rsid w:val="0EE77D0B"/>
    <w:rsid w:val="0EF30784"/>
    <w:rsid w:val="0F22113C"/>
    <w:rsid w:val="0F3003E0"/>
    <w:rsid w:val="0F346E76"/>
    <w:rsid w:val="0F695C42"/>
    <w:rsid w:val="0F721707"/>
    <w:rsid w:val="0FA3207F"/>
    <w:rsid w:val="0FDF21A7"/>
    <w:rsid w:val="0FE96236"/>
    <w:rsid w:val="0FF7649B"/>
    <w:rsid w:val="1003304C"/>
    <w:rsid w:val="10190546"/>
    <w:rsid w:val="101D4CE6"/>
    <w:rsid w:val="105930EF"/>
    <w:rsid w:val="105B0D44"/>
    <w:rsid w:val="10612239"/>
    <w:rsid w:val="107000BF"/>
    <w:rsid w:val="108B698F"/>
    <w:rsid w:val="10953214"/>
    <w:rsid w:val="109615A9"/>
    <w:rsid w:val="10A642CA"/>
    <w:rsid w:val="10B73167"/>
    <w:rsid w:val="10C00446"/>
    <w:rsid w:val="1101210D"/>
    <w:rsid w:val="11231DF4"/>
    <w:rsid w:val="11324E83"/>
    <w:rsid w:val="11360C84"/>
    <w:rsid w:val="113746F3"/>
    <w:rsid w:val="1142016F"/>
    <w:rsid w:val="11481231"/>
    <w:rsid w:val="11666557"/>
    <w:rsid w:val="11A63D76"/>
    <w:rsid w:val="11AB6C31"/>
    <w:rsid w:val="11B92922"/>
    <w:rsid w:val="11C01B86"/>
    <w:rsid w:val="11FD1543"/>
    <w:rsid w:val="120B3CD2"/>
    <w:rsid w:val="121C7D02"/>
    <w:rsid w:val="121D3539"/>
    <w:rsid w:val="122A5B95"/>
    <w:rsid w:val="12401C55"/>
    <w:rsid w:val="124D2289"/>
    <w:rsid w:val="12865C3B"/>
    <w:rsid w:val="12893CAA"/>
    <w:rsid w:val="12B1592B"/>
    <w:rsid w:val="12BD09A0"/>
    <w:rsid w:val="12DB0933"/>
    <w:rsid w:val="12DB6711"/>
    <w:rsid w:val="12E22417"/>
    <w:rsid w:val="12E53DCA"/>
    <w:rsid w:val="12EA7317"/>
    <w:rsid w:val="12EF0719"/>
    <w:rsid w:val="1305589F"/>
    <w:rsid w:val="13541ADC"/>
    <w:rsid w:val="135E2736"/>
    <w:rsid w:val="13716E3F"/>
    <w:rsid w:val="13755BE2"/>
    <w:rsid w:val="138D6193"/>
    <w:rsid w:val="13BD5F73"/>
    <w:rsid w:val="13E4694A"/>
    <w:rsid w:val="13EB1D68"/>
    <w:rsid w:val="144E4536"/>
    <w:rsid w:val="146D5091"/>
    <w:rsid w:val="14A06C93"/>
    <w:rsid w:val="14B84994"/>
    <w:rsid w:val="14C75EEE"/>
    <w:rsid w:val="14CD4D80"/>
    <w:rsid w:val="14D16673"/>
    <w:rsid w:val="14F60019"/>
    <w:rsid w:val="14F849DF"/>
    <w:rsid w:val="15004E1B"/>
    <w:rsid w:val="15400EC6"/>
    <w:rsid w:val="15416E31"/>
    <w:rsid w:val="16160AEF"/>
    <w:rsid w:val="16164EA0"/>
    <w:rsid w:val="162A0EE7"/>
    <w:rsid w:val="164317BB"/>
    <w:rsid w:val="16972EC8"/>
    <w:rsid w:val="16C5470C"/>
    <w:rsid w:val="16CA07EC"/>
    <w:rsid w:val="16D276A1"/>
    <w:rsid w:val="16E43703"/>
    <w:rsid w:val="17132EA8"/>
    <w:rsid w:val="173226A2"/>
    <w:rsid w:val="1748048B"/>
    <w:rsid w:val="174F7B01"/>
    <w:rsid w:val="175042E0"/>
    <w:rsid w:val="175A4AB3"/>
    <w:rsid w:val="176C35A6"/>
    <w:rsid w:val="176D1177"/>
    <w:rsid w:val="17711D07"/>
    <w:rsid w:val="17720B4F"/>
    <w:rsid w:val="17781F7F"/>
    <w:rsid w:val="17797AB2"/>
    <w:rsid w:val="178A3AD7"/>
    <w:rsid w:val="17A11086"/>
    <w:rsid w:val="17AF0B20"/>
    <w:rsid w:val="17C35206"/>
    <w:rsid w:val="17EB3B29"/>
    <w:rsid w:val="17F83DF9"/>
    <w:rsid w:val="180A4C18"/>
    <w:rsid w:val="181A3ABF"/>
    <w:rsid w:val="181E6CFB"/>
    <w:rsid w:val="18385FE5"/>
    <w:rsid w:val="183A4398"/>
    <w:rsid w:val="183C3E50"/>
    <w:rsid w:val="1840769A"/>
    <w:rsid w:val="184400AB"/>
    <w:rsid w:val="185E38D1"/>
    <w:rsid w:val="18860743"/>
    <w:rsid w:val="18A34763"/>
    <w:rsid w:val="18C455D7"/>
    <w:rsid w:val="18D6497F"/>
    <w:rsid w:val="18EC160D"/>
    <w:rsid w:val="192E2964"/>
    <w:rsid w:val="1940576C"/>
    <w:rsid w:val="196B71D7"/>
    <w:rsid w:val="196D22AE"/>
    <w:rsid w:val="19721A88"/>
    <w:rsid w:val="197B21D4"/>
    <w:rsid w:val="198663D5"/>
    <w:rsid w:val="198B2AB5"/>
    <w:rsid w:val="19971AA6"/>
    <w:rsid w:val="19994552"/>
    <w:rsid w:val="19D51858"/>
    <w:rsid w:val="19D71C2D"/>
    <w:rsid w:val="19E37DB6"/>
    <w:rsid w:val="19EA1448"/>
    <w:rsid w:val="19FF2902"/>
    <w:rsid w:val="1A0F217E"/>
    <w:rsid w:val="1A200BF6"/>
    <w:rsid w:val="1A274855"/>
    <w:rsid w:val="1A31091E"/>
    <w:rsid w:val="1A5E4286"/>
    <w:rsid w:val="1A6A0EC9"/>
    <w:rsid w:val="1A8C317C"/>
    <w:rsid w:val="1A934E5C"/>
    <w:rsid w:val="1AD339E7"/>
    <w:rsid w:val="1AD40F0F"/>
    <w:rsid w:val="1AFE7C9D"/>
    <w:rsid w:val="1B205EFC"/>
    <w:rsid w:val="1B2855C7"/>
    <w:rsid w:val="1B29696C"/>
    <w:rsid w:val="1B316677"/>
    <w:rsid w:val="1B39508D"/>
    <w:rsid w:val="1B452209"/>
    <w:rsid w:val="1B493A8C"/>
    <w:rsid w:val="1B5D5BB1"/>
    <w:rsid w:val="1B663542"/>
    <w:rsid w:val="1B7D23B0"/>
    <w:rsid w:val="1B8B6DFD"/>
    <w:rsid w:val="1B9105E2"/>
    <w:rsid w:val="1B9A6DAE"/>
    <w:rsid w:val="1BA31142"/>
    <w:rsid w:val="1BAE7344"/>
    <w:rsid w:val="1BC221E8"/>
    <w:rsid w:val="1BCC132A"/>
    <w:rsid w:val="1BD74DE8"/>
    <w:rsid w:val="1BF52A7F"/>
    <w:rsid w:val="1BF64F08"/>
    <w:rsid w:val="1C1F329F"/>
    <w:rsid w:val="1C3C55EC"/>
    <w:rsid w:val="1C4F7F3B"/>
    <w:rsid w:val="1C5E236B"/>
    <w:rsid w:val="1C792323"/>
    <w:rsid w:val="1C8E57A9"/>
    <w:rsid w:val="1C91228C"/>
    <w:rsid w:val="1CB112BE"/>
    <w:rsid w:val="1CB73C62"/>
    <w:rsid w:val="1CCF4126"/>
    <w:rsid w:val="1CE01D08"/>
    <w:rsid w:val="1D17405F"/>
    <w:rsid w:val="1D4070ED"/>
    <w:rsid w:val="1D4C2014"/>
    <w:rsid w:val="1D856F83"/>
    <w:rsid w:val="1DAE2BBD"/>
    <w:rsid w:val="1E1E1431"/>
    <w:rsid w:val="1E260BC4"/>
    <w:rsid w:val="1E4A283C"/>
    <w:rsid w:val="1E705B0F"/>
    <w:rsid w:val="1E8627D7"/>
    <w:rsid w:val="1E882861"/>
    <w:rsid w:val="1E91399D"/>
    <w:rsid w:val="1E983160"/>
    <w:rsid w:val="1EA0538E"/>
    <w:rsid w:val="1ED76BAD"/>
    <w:rsid w:val="1EE06C97"/>
    <w:rsid w:val="1EE67639"/>
    <w:rsid w:val="1EF441D8"/>
    <w:rsid w:val="1EF51B47"/>
    <w:rsid w:val="1EFF4DAB"/>
    <w:rsid w:val="1F1C7589"/>
    <w:rsid w:val="1F3A5616"/>
    <w:rsid w:val="1F430BE3"/>
    <w:rsid w:val="1F546FF9"/>
    <w:rsid w:val="1F6417AD"/>
    <w:rsid w:val="1F6641F6"/>
    <w:rsid w:val="1F893718"/>
    <w:rsid w:val="1F8B663F"/>
    <w:rsid w:val="1F9710A1"/>
    <w:rsid w:val="1F9E6749"/>
    <w:rsid w:val="1FAC0081"/>
    <w:rsid w:val="1FAC0ED1"/>
    <w:rsid w:val="1FB45B75"/>
    <w:rsid w:val="1FCF61EA"/>
    <w:rsid w:val="1FF338FB"/>
    <w:rsid w:val="1FFB3A2D"/>
    <w:rsid w:val="20482046"/>
    <w:rsid w:val="205D2DA8"/>
    <w:rsid w:val="207535E5"/>
    <w:rsid w:val="208A38D6"/>
    <w:rsid w:val="208A440D"/>
    <w:rsid w:val="20A0436C"/>
    <w:rsid w:val="20A27B39"/>
    <w:rsid w:val="20B816B5"/>
    <w:rsid w:val="20C95AC7"/>
    <w:rsid w:val="21263E78"/>
    <w:rsid w:val="213B75D6"/>
    <w:rsid w:val="214379AD"/>
    <w:rsid w:val="2184006A"/>
    <w:rsid w:val="21891D94"/>
    <w:rsid w:val="21AA507E"/>
    <w:rsid w:val="21C0431F"/>
    <w:rsid w:val="21D40771"/>
    <w:rsid w:val="21DC016A"/>
    <w:rsid w:val="21E44E5D"/>
    <w:rsid w:val="221A13E8"/>
    <w:rsid w:val="2245451E"/>
    <w:rsid w:val="224773E9"/>
    <w:rsid w:val="22534290"/>
    <w:rsid w:val="22916025"/>
    <w:rsid w:val="22A5439D"/>
    <w:rsid w:val="22A7274A"/>
    <w:rsid w:val="22AB369C"/>
    <w:rsid w:val="22AC5404"/>
    <w:rsid w:val="22E009D8"/>
    <w:rsid w:val="22EB7564"/>
    <w:rsid w:val="22F44310"/>
    <w:rsid w:val="22FC5248"/>
    <w:rsid w:val="22FD215E"/>
    <w:rsid w:val="23010DF5"/>
    <w:rsid w:val="230C5F9F"/>
    <w:rsid w:val="2335523F"/>
    <w:rsid w:val="23407D38"/>
    <w:rsid w:val="23516BEE"/>
    <w:rsid w:val="23566718"/>
    <w:rsid w:val="23725816"/>
    <w:rsid w:val="2377208A"/>
    <w:rsid w:val="23A205AD"/>
    <w:rsid w:val="23AD5D42"/>
    <w:rsid w:val="23B97269"/>
    <w:rsid w:val="23C06F33"/>
    <w:rsid w:val="23C717E1"/>
    <w:rsid w:val="23CD7BB3"/>
    <w:rsid w:val="23EA66F0"/>
    <w:rsid w:val="23EB6DE0"/>
    <w:rsid w:val="23FE298F"/>
    <w:rsid w:val="24045215"/>
    <w:rsid w:val="24112342"/>
    <w:rsid w:val="24192761"/>
    <w:rsid w:val="241D2E80"/>
    <w:rsid w:val="24361768"/>
    <w:rsid w:val="2439142F"/>
    <w:rsid w:val="244A2F80"/>
    <w:rsid w:val="245833C7"/>
    <w:rsid w:val="24727C1D"/>
    <w:rsid w:val="24824668"/>
    <w:rsid w:val="24880D4D"/>
    <w:rsid w:val="249414C7"/>
    <w:rsid w:val="24C84B16"/>
    <w:rsid w:val="24E665A6"/>
    <w:rsid w:val="24ED06C3"/>
    <w:rsid w:val="24F60AC9"/>
    <w:rsid w:val="250704E8"/>
    <w:rsid w:val="250A14C6"/>
    <w:rsid w:val="25233EB4"/>
    <w:rsid w:val="25330C1F"/>
    <w:rsid w:val="25443F28"/>
    <w:rsid w:val="254F3FB5"/>
    <w:rsid w:val="255E2A24"/>
    <w:rsid w:val="256F43DF"/>
    <w:rsid w:val="25A162B3"/>
    <w:rsid w:val="25E2468D"/>
    <w:rsid w:val="261B2594"/>
    <w:rsid w:val="262C3120"/>
    <w:rsid w:val="26633E71"/>
    <w:rsid w:val="26791CF5"/>
    <w:rsid w:val="26800215"/>
    <w:rsid w:val="269510C6"/>
    <w:rsid w:val="26B902DC"/>
    <w:rsid w:val="26D66D39"/>
    <w:rsid w:val="271670BD"/>
    <w:rsid w:val="27263066"/>
    <w:rsid w:val="27356A42"/>
    <w:rsid w:val="273A0FAB"/>
    <w:rsid w:val="27777FCB"/>
    <w:rsid w:val="27857583"/>
    <w:rsid w:val="2786397F"/>
    <w:rsid w:val="279B56B6"/>
    <w:rsid w:val="27AD1270"/>
    <w:rsid w:val="27B84691"/>
    <w:rsid w:val="27BA6430"/>
    <w:rsid w:val="28106CD9"/>
    <w:rsid w:val="28392E28"/>
    <w:rsid w:val="283955D5"/>
    <w:rsid w:val="283E4B96"/>
    <w:rsid w:val="283F00EE"/>
    <w:rsid w:val="2848715B"/>
    <w:rsid w:val="284F218A"/>
    <w:rsid w:val="2873649A"/>
    <w:rsid w:val="288947E5"/>
    <w:rsid w:val="289B0EDB"/>
    <w:rsid w:val="289F5471"/>
    <w:rsid w:val="28A27971"/>
    <w:rsid w:val="28BE19FA"/>
    <w:rsid w:val="28CB1D01"/>
    <w:rsid w:val="28FB4835"/>
    <w:rsid w:val="290B1EF1"/>
    <w:rsid w:val="290E19CD"/>
    <w:rsid w:val="295914B1"/>
    <w:rsid w:val="296655DA"/>
    <w:rsid w:val="297837CD"/>
    <w:rsid w:val="298D7961"/>
    <w:rsid w:val="29970B39"/>
    <w:rsid w:val="299F4A21"/>
    <w:rsid w:val="29C2019E"/>
    <w:rsid w:val="29DA0F9C"/>
    <w:rsid w:val="2A0F41F2"/>
    <w:rsid w:val="2A2933F0"/>
    <w:rsid w:val="2A2B4A9B"/>
    <w:rsid w:val="2A2C0DDD"/>
    <w:rsid w:val="2A91313D"/>
    <w:rsid w:val="2A93680C"/>
    <w:rsid w:val="2AA1765E"/>
    <w:rsid w:val="2AAE29F2"/>
    <w:rsid w:val="2AB07557"/>
    <w:rsid w:val="2AF35D56"/>
    <w:rsid w:val="2AF617B8"/>
    <w:rsid w:val="2B026E33"/>
    <w:rsid w:val="2B07248D"/>
    <w:rsid w:val="2B1F4AA4"/>
    <w:rsid w:val="2B220F4A"/>
    <w:rsid w:val="2B331C02"/>
    <w:rsid w:val="2B39240D"/>
    <w:rsid w:val="2B4B4907"/>
    <w:rsid w:val="2B5B2A0F"/>
    <w:rsid w:val="2B623306"/>
    <w:rsid w:val="2BA20DBD"/>
    <w:rsid w:val="2BD824C7"/>
    <w:rsid w:val="2BE57C03"/>
    <w:rsid w:val="2BFA16A5"/>
    <w:rsid w:val="2C0053CD"/>
    <w:rsid w:val="2C0614D3"/>
    <w:rsid w:val="2C0B75B3"/>
    <w:rsid w:val="2C241F9B"/>
    <w:rsid w:val="2C36376B"/>
    <w:rsid w:val="2C5158D6"/>
    <w:rsid w:val="2C7E36A9"/>
    <w:rsid w:val="2C995613"/>
    <w:rsid w:val="2CA3235C"/>
    <w:rsid w:val="2CB10B7E"/>
    <w:rsid w:val="2CC516D8"/>
    <w:rsid w:val="2CCC26A3"/>
    <w:rsid w:val="2CE33F5E"/>
    <w:rsid w:val="2D475B55"/>
    <w:rsid w:val="2D6D4C0A"/>
    <w:rsid w:val="2D943B86"/>
    <w:rsid w:val="2DBE6D48"/>
    <w:rsid w:val="2DD22619"/>
    <w:rsid w:val="2E025261"/>
    <w:rsid w:val="2E1C1F30"/>
    <w:rsid w:val="2E32384A"/>
    <w:rsid w:val="2E4137E8"/>
    <w:rsid w:val="2E8452CD"/>
    <w:rsid w:val="2E8E7102"/>
    <w:rsid w:val="2E904EA9"/>
    <w:rsid w:val="2E9B71E5"/>
    <w:rsid w:val="2EB05B8F"/>
    <w:rsid w:val="2EC0651E"/>
    <w:rsid w:val="2ED65A71"/>
    <w:rsid w:val="2EFF59CE"/>
    <w:rsid w:val="2F2E7808"/>
    <w:rsid w:val="2F4178B8"/>
    <w:rsid w:val="2F7610B9"/>
    <w:rsid w:val="2F78008C"/>
    <w:rsid w:val="2F7D1CB0"/>
    <w:rsid w:val="2F8A32FE"/>
    <w:rsid w:val="2F9E7A54"/>
    <w:rsid w:val="2FAC521A"/>
    <w:rsid w:val="30165DCB"/>
    <w:rsid w:val="301B6514"/>
    <w:rsid w:val="305C794E"/>
    <w:rsid w:val="307B7688"/>
    <w:rsid w:val="307F1CFA"/>
    <w:rsid w:val="30853064"/>
    <w:rsid w:val="309253F7"/>
    <w:rsid w:val="30D606C6"/>
    <w:rsid w:val="30EF406F"/>
    <w:rsid w:val="30FC7B36"/>
    <w:rsid w:val="311D6F43"/>
    <w:rsid w:val="312A2A13"/>
    <w:rsid w:val="31450A44"/>
    <w:rsid w:val="314F3847"/>
    <w:rsid w:val="31715837"/>
    <w:rsid w:val="31916AC2"/>
    <w:rsid w:val="31AF0CE0"/>
    <w:rsid w:val="31BE709B"/>
    <w:rsid w:val="31DE0830"/>
    <w:rsid w:val="31E1366E"/>
    <w:rsid w:val="31F01F55"/>
    <w:rsid w:val="32140118"/>
    <w:rsid w:val="322D53C9"/>
    <w:rsid w:val="32514C87"/>
    <w:rsid w:val="326D7DD3"/>
    <w:rsid w:val="328958EA"/>
    <w:rsid w:val="32A845B4"/>
    <w:rsid w:val="32AA73D7"/>
    <w:rsid w:val="32CB0208"/>
    <w:rsid w:val="32E60F54"/>
    <w:rsid w:val="33105077"/>
    <w:rsid w:val="332F3508"/>
    <w:rsid w:val="33382299"/>
    <w:rsid w:val="335732BE"/>
    <w:rsid w:val="33575BF3"/>
    <w:rsid w:val="33661445"/>
    <w:rsid w:val="337E2A5B"/>
    <w:rsid w:val="337F7D29"/>
    <w:rsid w:val="339733AC"/>
    <w:rsid w:val="33A41F05"/>
    <w:rsid w:val="33CB552A"/>
    <w:rsid w:val="33D76175"/>
    <w:rsid w:val="33D77866"/>
    <w:rsid w:val="33E732E9"/>
    <w:rsid w:val="33E92ED1"/>
    <w:rsid w:val="33EA6C01"/>
    <w:rsid w:val="340D4C64"/>
    <w:rsid w:val="34280F7F"/>
    <w:rsid w:val="343A6A54"/>
    <w:rsid w:val="34416D3F"/>
    <w:rsid w:val="345E50E9"/>
    <w:rsid w:val="34667E4C"/>
    <w:rsid w:val="346E55E0"/>
    <w:rsid w:val="3471632A"/>
    <w:rsid w:val="347628F7"/>
    <w:rsid w:val="349215C6"/>
    <w:rsid w:val="349F53DF"/>
    <w:rsid w:val="34B1130E"/>
    <w:rsid w:val="34E20977"/>
    <w:rsid w:val="352B2EB5"/>
    <w:rsid w:val="352F643F"/>
    <w:rsid w:val="35654DA7"/>
    <w:rsid w:val="358011B8"/>
    <w:rsid w:val="35993E4E"/>
    <w:rsid w:val="359E6E51"/>
    <w:rsid w:val="35A24298"/>
    <w:rsid w:val="35D1530B"/>
    <w:rsid w:val="35FF3263"/>
    <w:rsid w:val="36087CA8"/>
    <w:rsid w:val="362A4837"/>
    <w:rsid w:val="36444438"/>
    <w:rsid w:val="364533A1"/>
    <w:rsid w:val="365443A1"/>
    <w:rsid w:val="3666655F"/>
    <w:rsid w:val="36705138"/>
    <w:rsid w:val="368B443A"/>
    <w:rsid w:val="369459E6"/>
    <w:rsid w:val="36952C03"/>
    <w:rsid w:val="369B4673"/>
    <w:rsid w:val="36A02557"/>
    <w:rsid w:val="36F54FB9"/>
    <w:rsid w:val="371D46D9"/>
    <w:rsid w:val="372E6A10"/>
    <w:rsid w:val="37762ECA"/>
    <w:rsid w:val="37A741E2"/>
    <w:rsid w:val="37B979B3"/>
    <w:rsid w:val="37E83F33"/>
    <w:rsid w:val="37F306BF"/>
    <w:rsid w:val="37F93FA0"/>
    <w:rsid w:val="38041493"/>
    <w:rsid w:val="380C01B9"/>
    <w:rsid w:val="38107BD1"/>
    <w:rsid w:val="381177F0"/>
    <w:rsid w:val="381B2E53"/>
    <w:rsid w:val="382237C1"/>
    <w:rsid w:val="38283C1D"/>
    <w:rsid w:val="383508FF"/>
    <w:rsid w:val="386D2DD7"/>
    <w:rsid w:val="387B6D70"/>
    <w:rsid w:val="389A461E"/>
    <w:rsid w:val="38A27753"/>
    <w:rsid w:val="38B7525E"/>
    <w:rsid w:val="38C30150"/>
    <w:rsid w:val="38DF6A0E"/>
    <w:rsid w:val="38EA32B7"/>
    <w:rsid w:val="38F63BED"/>
    <w:rsid w:val="395A766A"/>
    <w:rsid w:val="39696359"/>
    <w:rsid w:val="397A0816"/>
    <w:rsid w:val="398962C3"/>
    <w:rsid w:val="399B14FD"/>
    <w:rsid w:val="3A013B12"/>
    <w:rsid w:val="3A112FF6"/>
    <w:rsid w:val="3A45433E"/>
    <w:rsid w:val="3A480540"/>
    <w:rsid w:val="3A501B47"/>
    <w:rsid w:val="3A5169AB"/>
    <w:rsid w:val="3A797478"/>
    <w:rsid w:val="3A8848A5"/>
    <w:rsid w:val="3A8D375B"/>
    <w:rsid w:val="3ACC6C97"/>
    <w:rsid w:val="3AD1189A"/>
    <w:rsid w:val="3ADA3666"/>
    <w:rsid w:val="3AE711E7"/>
    <w:rsid w:val="3AF40FBA"/>
    <w:rsid w:val="3AFE0EC4"/>
    <w:rsid w:val="3B05460C"/>
    <w:rsid w:val="3B1E3045"/>
    <w:rsid w:val="3B272ED7"/>
    <w:rsid w:val="3B9E3C61"/>
    <w:rsid w:val="3BA05997"/>
    <w:rsid w:val="3BCF7E5B"/>
    <w:rsid w:val="3C0511E6"/>
    <w:rsid w:val="3C195AFF"/>
    <w:rsid w:val="3C42519A"/>
    <w:rsid w:val="3C813C08"/>
    <w:rsid w:val="3C876DC5"/>
    <w:rsid w:val="3C8F352D"/>
    <w:rsid w:val="3CA416AF"/>
    <w:rsid w:val="3CAC649D"/>
    <w:rsid w:val="3CAE47EE"/>
    <w:rsid w:val="3CED1209"/>
    <w:rsid w:val="3CF27F61"/>
    <w:rsid w:val="3CF5022C"/>
    <w:rsid w:val="3D065934"/>
    <w:rsid w:val="3D3515B2"/>
    <w:rsid w:val="3D4E083F"/>
    <w:rsid w:val="3D57085B"/>
    <w:rsid w:val="3D5E00A6"/>
    <w:rsid w:val="3D820C29"/>
    <w:rsid w:val="3D8E530A"/>
    <w:rsid w:val="3D9B2068"/>
    <w:rsid w:val="3DC11CC0"/>
    <w:rsid w:val="3DC55196"/>
    <w:rsid w:val="3DCE09EB"/>
    <w:rsid w:val="3DF943BF"/>
    <w:rsid w:val="3DFE45CC"/>
    <w:rsid w:val="3E0D54DC"/>
    <w:rsid w:val="3E0E135D"/>
    <w:rsid w:val="3E33505A"/>
    <w:rsid w:val="3E636B8A"/>
    <w:rsid w:val="3E77125C"/>
    <w:rsid w:val="3EB72645"/>
    <w:rsid w:val="3EDC270A"/>
    <w:rsid w:val="3EE6694C"/>
    <w:rsid w:val="3EE901B2"/>
    <w:rsid w:val="3EF7530A"/>
    <w:rsid w:val="3F014B90"/>
    <w:rsid w:val="3F0341CB"/>
    <w:rsid w:val="3F2B4E62"/>
    <w:rsid w:val="3F355CFC"/>
    <w:rsid w:val="3F5811D9"/>
    <w:rsid w:val="3FA42CAE"/>
    <w:rsid w:val="3FA47AF7"/>
    <w:rsid w:val="3FA778CD"/>
    <w:rsid w:val="3FC131C0"/>
    <w:rsid w:val="3FD85478"/>
    <w:rsid w:val="3FDE0850"/>
    <w:rsid w:val="3FF61518"/>
    <w:rsid w:val="3FFB3BBA"/>
    <w:rsid w:val="40047C77"/>
    <w:rsid w:val="40161E7C"/>
    <w:rsid w:val="403766A1"/>
    <w:rsid w:val="408D7C31"/>
    <w:rsid w:val="409022C4"/>
    <w:rsid w:val="40A502DB"/>
    <w:rsid w:val="40ED212F"/>
    <w:rsid w:val="40F36559"/>
    <w:rsid w:val="41041EEE"/>
    <w:rsid w:val="4142707E"/>
    <w:rsid w:val="41A73BF4"/>
    <w:rsid w:val="41AD5543"/>
    <w:rsid w:val="41D57B9C"/>
    <w:rsid w:val="41DA1B9E"/>
    <w:rsid w:val="41F72D92"/>
    <w:rsid w:val="41F97F11"/>
    <w:rsid w:val="41FC4199"/>
    <w:rsid w:val="41FC7063"/>
    <w:rsid w:val="42144DE8"/>
    <w:rsid w:val="424D16CA"/>
    <w:rsid w:val="425977C0"/>
    <w:rsid w:val="42BA6BF5"/>
    <w:rsid w:val="42C27D1A"/>
    <w:rsid w:val="434513CF"/>
    <w:rsid w:val="4379015A"/>
    <w:rsid w:val="43B05E60"/>
    <w:rsid w:val="43CE675C"/>
    <w:rsid w:val="43E922A6"/>
    <w:rsid w:val="44286C31"/>
    <w:rsid w:val="44514030"/>
    <w:rsid w:val="4453365D"/>
    <w:rsid w:val="44602B84"/>
    <w:rsid w:val="44750029"/>
    <w:rsid w:val="44935E12"/>
    <w:rsid w:val="449C6A2E"/>
    <w:rsid w:val="44A24C68"/>
    <w:rsid w:val="44BD4019"/>
    <w:rsid w:val="44C803D4"/>
    <w:rsid w:val="44E0030E"/>
    <w:rsid w:val="44FC4A92"/>
    <w:rsid w:val="4510462F"/>
    <w:rsid w:val="45190D64"/>
    <w:rsid w:val="4537293C"/>
    <w:rsid w:val="453760D9"/>
    <w:rsid w:val="455B5EB1"/>
    <w:rsid w:val="4563573D"/>
    <w:rsid w:val="456763D9"/>
    <w:rsid w:val="45703E93"/>
    <w:rsid w:val="45765C43"/>
    <w:rsid w:val="459B0F3C"/>
    <w:rsid w:val="45B3408F"/>
    <w:rsid w:val="45C2498E"/>
    <w:rsid w:val="45C75D73"/>
    <w:rsid w:val="45FD4CD7"/>
    <w:rsid w:val="462C016B"/>
    <w:rsid w:val="46326223"/>
    <w:rsid w:val="464B1D77"/>
    <w:rsid w:val="464E4C54"/>
    <w:rsid w:val="465861EA"/>
    <w:rsid w:val="465B0C8D"/>
    <w:rsid w:val="466817EA"/>
    <w:rsid w:val="46CD5A5D"/>
    <w:rsid w:val="46D7108E"/>
    <w:rsid w:val="46DB1A2E"/>
    <w:rsid w:val="46E65A97"/>
    <w:rsid w:val="47002A55"/>
    <w:rsid w:val="471E1E95"/>
    <w:rsid w:val="472217C0"/>
    <w:rsid w:val="47285051"/>
    <w:rsid w:val="472D45FB"/>
    <w:rsid w:val="47362C12"/>
    <w:rsid w:val="47403E55"/>
    <w:rsid w:val="474B2655"/>
    <w:rsid w:val="474D3169"/>
    <w:rsid w:val="47612B67"/>
    <w:rsid w:val="4766564A"/>
    <w:rsid w:val="476D2917"/>
    <w:rsid w:val="476D46E5"/>
    <w:rsid w:val="47B34189"/>
    <w:rsid w:val="47C173C6"/>
    <w:rsid w:val="47C26502"/>
    <w:rsid w:val="47DE73A4"/>
    <w:rsid w:val="47E82DCF"/>
    <w:rsid w:val="482B767B"/>
    <w:rsid w:val="483632D3"/>
    <w:rsid w:val="48682810"/>
    <w:rsid w:val="487669E6"/>
    <w:rsid w:val="487A426A"/>
    <w:rsid w:val="48B50CA8"/>
    <w:rsid w:val="48D441D6"/>
    <w:rsid w:val="48D819DB"/>
    <w:rsid w:val="48E420A7"/>
    <w:rsid w:val="4908730D"/>
    <w:rsid w:val="492A7C76"/>
    <w:rsid w:val="495042D1"/>
    <w:rsid w:val="495E1BDA"/>
    <w:rsid w:val="49693B8A"/>
    <w:rsid w:val="496C45F8"/>
    <w:rsid w:val="499A4F35"/>
    <w:rsid w:val="49B7038A"/>
    <w:rsid w:val="49C34868"/>
    <w:rsid w:val="49CF28B1"/>
    <w:rsid w:val="4A0811EB"/>
    <w:rsid w:val="4A532346"/>
    <w:rsid w:val="4A6E4E59"/>
    <w:rsid w:val="4A766B24"/>
    <w:rsid w:val="4A824045"/>
    <w:rsid w:val="4A8B6DFC"/>
    <w:rsid w:val="4AB54C80"/>
    <w:rsid w:val="4ABF7BA7"/>
    <w:rsid w:val="4AD52CE0"/>
    <w:rsid w:val="4AFB15CE"/>
    <w:rsid w:val="4B085C16"/>
    <w:rsid w:val="4B331A17"/>
    <w:rsid w:val="4B387843"/>
    <w:rsid w:val="4B8A1E4D"/>
    <w:rsid w:val="4B8E5552"/>
    <w:rsid w:val="4B9002BE"/>
    <w:rsid w:val="4B9460C9"/>
    <w:rsid w:val="4BA35C4A"/>
    <w:rsid w:val="4BB52BEA"/>
    <w:rsid w:val="4BBD5B46"/>
    <w:rsid w:val="4BD22E64"/>
    <w:rsid w:val="4BF52C50"/>
    <w:rsid w:val="4C17734B"/>
    <w:rsid w:val="4C1B2C07"/>
    <w:rsid w:val="4C3A7EC8"/>
    <w:rsid w:val="4C4A5625"/>
    <w:rsid w:val="4C6D6F48"/>
    <w:rsid w:val="4C6E494D"/>
    <w:rsid w:val="4CB9236D"/>
    <w:rsid w:val="4CCF1F74"/>
    <w:rsid w:val="4CDF1BF4"/>
    <w:rsid w:val="4CE66557"/>
    <w:rsid w:val="4CFB043F"/>
    <w:rsid w:val="4CFB6302"/>
    <w:rsid w:val="4D17436F"/>
    <w:rsid w:val="4D3D08D2"/>
    <w:rsid w:val="4D834953"/>
    <w:rsid w:val="4D8A347A"/>
    <w:rsid w:val="4DB37772"/>
    <w:rsid w:val="4DDB5489"/>
    <w:rsid w:val="4DDD3E62"/>
    <w:rsid w:val="4DE23827"/>
    <w:rsid w:val="4DE408C4"/>
    <w:rsid w:val="4DE75676"/>
    <w:rsid w:val="4DE95B00"/>
    <w:rsid w:val="4DFA1033"/>
    <w:rsid w:val="4E017216"/>
    <w:rsid w:val="4E08517B"/>
    <w:rsid w:val="4E2A5F8A"/>
    <w:rsid w:val="4E861229"/>
    <w:rsid w:val="4E88341A"/>
    <w:rsid w:val="4E8852C8"/>
    <w:rsid w:val="4E8C17B8"/>
    <w:rsid w:val="4E8E6C33"/>
    <w:rsid w:val="4E9372CF"/>
    <w:rsid w:val="4ED83A84"/>
    <w:rsid w:val="4EEC548A"/>
    <w:rsid w:val="4EF80AC6"/>
    <w:rsid w:val="4F1D29C0"/>
    <w:rsid w:val="4F2B05B0"/>
    <w:rsid w:val="4F395D96"/>
    <w:rsid w:val="4F3C5B2D"/>
    <w:rsid w:val="4FA21C49"/>
    <w:rsid w:val="501B75F8"/>
    <w:rsid w:val="501C4974"/>
    <w:rsid w:val="503234D1"/>
    <w:rsid w:val="503C55AF"/>
    <w:rsid w:val="504472E0"/>
    <w:rsid w:val="50470BFC"/>
    <w:rsid w:val="50AA33A9"/>
    <w:rsid w:val="50BA06FA"/>
    <w:rsid w:val="50CE39F3"/>
    <w:rsid w:val="50D1730A"/>
    <w:rsid w:val="50D43A3A"/>
    <w:rsid w:val="511834D0"/>
    <w:rsid w:val="511D5483"/>
    <w:rsid w:val="51457413"/>
    <w:rsid w:val="514F30C0"/>
    <w:rsid w:val="51657492"/>
    <w:rsid w:val="516A3CD2"/>
    <w:rsid w:val="518D5BFE"/>
    <w:rsid w:val="51A54AF2"/>
    <w:rsid w:val="51AC39E5"/>
    <w:rsid w:val="51B2491E"/>
    <w:rsid w:val="51CC5EA7"/>
    <w:rsid w:val="51D23E41"/>
    <w:rsid w:val="51FC171B"/>
    <w:rsid w:val="5229282D"/>
    <w:rsid w:val="52613900"/>
    <w:rsid w:val="5273150D"/>
    <w:rsid w:val="528A5EA1"/>
    <w:rsid w:val="528F7ABB"/>
    <w:rsid w:val="52902154"/>
    <w:rsid w:val="52BC6DB3"/>
    <w:rsid w:val="5300629C"/>
    <w:rsid w:val="5303118F"/>
    <w:rsid w:val="5305325A"/>
    <w:rsid w:val="53241052"/>
    <w:rsid w:val="5329205D"/>
    <w:rsid w:val="535F38F0"/>
    <w:rsid w:val="536D20F7"/>
    <w:rsid w:val="536F1D83"/>
    <w:rsid w:val="53831BB2"/>
    <w:rsid w:val="539C3282"/>
    <w:rsid w:val="53AC0356"/>
    <w:rsid w:val="53C06C86"/>
    <w:rsid w:val="53E542A3"/>
    <w:rsid w:val="53F65A75"/>
    <w:rsid w:val="53FD4508"/>
    <w:rsid w:val="54136CD3"/>
    <w:rsid w:val="5423335D"/>
    <w:rsid w:val="542E1E4F"/>
    <w:rsid w:val="54417FE5"/>
    <w:rsid w:val="54505533"/>
    <w:rsid w:val="54535EC5"/>
    <w:rsid w:val="545C4C2A"/>
    <w:rsid w:val="548459B6"/>
    <w:rsid w:val="54C97755"/>
    <w:rsid w:val="550A325B"/>
    <w:rsid w:val="550C424D"/>
    <w:rsid w:val="553A066E"/>
    <w:rsid w:val="554A09FE"/>
    <w:rsid w:val="556C7864"/>
    <w:rsid w:val="5571109D"/>
    <w:rsid w:val="55885713"/>
    <w:rsid w:val="559C14E8"/>
    <w:rsid w:val="55AD7C18"/>
    <w:rsid w:val="55BE7AA0"/>
    <w:rsid w:val="560C037D"/>
    <w:rsid w:val="56191798"/>
    <w:rsid w:val="56312700"/>
    <w:rsid w:val="5637109B"/>
    <w:rsid w:val="563E592E"/>
    <w:rsid w:val="564B5B07"/>
    <w:rsid w:val="565028CE"/>
    <w:rsid w:val="567D3857"/>
    <w:rsid w:val="56D94F46"/>
    <w:rsid w:val="56DA2C9F"/>
    <w:rsid w:val="56DE5544"/>
    <w:rsid w:val="56E66275"/>
    <w:rsid w:val="571A56D0"/>
    <w:rsid w:val="573F174A"/>
    <w:rsid w:val="575A6A52"/>
    <w:rsid w:val="576E78B1"/>
    <w:rsid w:val="576F0F97"/>
    <w:rsid w:val="576F1A94"/>
    <w:rsid w:val="57A94AB3"/>
    <w:rsid w:val="57CD4D3F"/>
    <w:rsid w:val="57D9086C"/>
    <w:rsid w:val="57E13EF3"/>
    <w:rsid w:val="57EB71CF"/>
    <w:rsid w:val="58111B8E"/>
    <w:rsid w:val="5812091F"/>
    <w:rsid w:val="5841692A"/>
    <w:rsid w:val="58545BAD"/>
    <w:rsid w:val="586E207E"/>
    <w:rsid w:val="58847664"/>
    <w:rsid w:val="588533CE"/>
    <w:rsid w:val="58DD5060"/>
    <w:rsid w:val="58DE5456"/>
    <w:rsid w:val="59296739"/>
    <w:rsid w:val="592F118B"/>
    <w:rsid w:val="594D1EDB"/>
    <w:rsid w:val="59507B8D"/>
    <w:rsid w:val="597F3014"/>
    <w:rsid w:val="59CA31A8"/>
    <w:rsid w:val="59D87E58"/>
    <w:rsid w:val="59DB64D0"/>
    <w:rsid w:val="59E56ABC"/>
    <w:rsid w:val="5A181065"/>
    <w:rsid w:val="5A1D1FAE"/>
    <w:rsid w:val="5A307F33"/>
    <w:rsid w:val="5A311E36"/>
    <w:rsid w:val="5A4B1CB8"/>
    <w:rsid w:val="5A4C3CF0"/>
    <w:rsid w:val="5A8D2165"/>
    <w:rsid w:val="5A9A1850"/>
    <w:rsid w:val="5A9D30EE"/>
    <w:rsid w:val="5AC912C3"/>
    <w:rsid w:val="5ACE5E76"/>
    <w:rsid w:val="5AD66B22"/>
    <w:rsid w:val="5AE166A7"/>
    <w:rsid w:val="5AFE1339"/>
    <w:rsid w:val="5B5C64DC"/>
    <w:rsid w:val="5B70435F"/>
    <w:rsid w:val="5B707CED"/>
    <w:rsid w:val="5B7749E6"/>
    <w:rsid w:val="5B9205A3"/>
    <w:rsid w:val="5B941ACF"/>
    <w:rsid w:val="5B9D3AE0"/>
    <w:rsid w:val="5BD26046"/>
    <w:rsid w:val="5BE21708"/>
    <w:rsid w:val="5C1D1633"/>
    <w:rsid w:val="5C246B1F"/>
    <w:rsid w:val="5C28695D"/>
    <w:rsid w:val="5C2B2271"/>
    <w:rsid w:val="5C343FCE"/>
    <w:rsid w:val="5C3929A3"/>
    <w:rsid w:val="5C514039"/>
    <w:rsid w:val="5C527263"/>
    <w:rsid w:val="5C56016A"/>
    <w:rsid w:val="5C600382"/>
    <w:rsid w:val="5C6307F1"/>
    <w:rsid w:val="5C742E93"/>
    <w:rsid w:val="5C8E5C48"/>
    <w:rsid w:val="5CA041B4"/>
    <w:rsid w:val="5CB67873"/>
    <w:rsid w:val="5CBD6037"/>
    <w:rsid w:val="5CEB246C"/>
    <w:rsid w:val="5D076BC3"/>
    <w:rsid w:val="5D322B48"/>
    <w:rsid w:val="5D3E32B3"/>
    <w:rsid w:val="5D432412"/>
    <w:rsid w:val="5D4C3F92"/>
    <w:rsid w:val="5D552D85"/>
    <w:rsid w:val="5D575A3B"/>
    <w:rsid w:val="5D691457"/>
    <w:rsid w:val="5D6C599A"/>
    <w:rsid w:val="5D7250A5"/>
    <w:rsid w:val="5D924A61"/>
    <w:rsid w:val="5DA83A3A"/>
    <w:rsid w:val="5DF25B24"/>
    <w:rsid w:val="5DF7563F"/>
    <w:rsid w:val="5E0936E5"/>
    <w:rsid w:val="5E1E59F6"/>
    <w:rsid w:val="5E260B8F"/>
    <w:rsid w:val="5E38403C"/>
    <w:rsid w:val="5E521D4B"/>
    <w:rsid w:val="5E63240E"/>
    <w:rsid w:val="5E7A756D"/>
    <w:rsid w:val="5E8F362D"/>
    <w:rsid w:val="5E9F26F9"/>
    <w:rsid w:val="5EBF36ED"/>
    <w:rsid w:val="5ECA7FE5"/>
    <w:rsid w:val="5EDB62D8"/>
    <w:rsid w:val="5EE66E8C"/>
    <w:rsid w:val="5F066B57"/>
    <w:rsid w:val="5F171BEA"/>
    <w:rsid w:val="5F1F5133"/>
    <w:rsid w:val="5F3635BC"/>
    <w:rsid w:val="5F567D30"/>
    <w:rsid w:val="5F60056A"/>
    <w:rsid w:val="5F60425D"/>
    <w:rsid w:val="5F7B228C"/>
    <w:rsid w:val="5F7C78B1"/>
    <w:rsid w:val="5F896483"/>
    <w:rsid w:val="5F8E0B77"/>
    <w:rsid w:val="5FA93DD1"/>
    <w:rsid w:val="5FAB27F1"/>
    <w:rsid w:val="5FBC4A28"/>
    <w:rsid w:val="5FD9585C"/>
    <w:rsid w:val="5FEE0272"/>
    <w:rsid w:val="60233794"/>
    <w:rsid w:val="602A2D2E"/>
    <w:rsid w:val="603340D1"/>
    <w:rsid w:val="603943FA"/>
    <w:rsid w:val="603E29EC"/>
    <w:rsid w:val="60593614"/>
    <w:rsid w:val="605C2AE3"/>
    <w:rsid w:val="605E0C2A"/>
    <w:rsid w:val="606B3B7A"/>
    <w:rsid w:val="60834B53"/>
    <w:rsid w:val="60B16A2C"/>
    <w:rsid w:val="60D3387C"/>
    <w:rsid w:val="60D93599"/>
    <w:rsid w:val="612D4022"/>
    <w:rsid w:val="6138160E"/>
    <w:rsid w:val="613B19E1"/>
    <w:rsid w:val="614B1B62"/>
    <w:rsid w:val="6173584C"/>
    <w:rsid w:val="61AB47EF"/>
    <w:rsid w:val="61AF4572"/>
    <w:rsid w:val="61B266CA"/>
    <w:rsid w:val="61D523FC"/>
    <w:rsid w:val="6206407A"/>
    <w:rsid w:val="620C39D7"/>
    <w:rsid w:val="62373995"/>
    <w:rsid w:val="623D615B"/>
    <w:rsid w:val="629E55A6"/>
    <w:rsid w:val="62B66642"/>
    <w:rsid w:val="62ED6EF1"/>
    <w:rsid w:val="62F448F2"/>
    <w:rsid w:val="62F74602"/>
    <w:rsid w:val="6301667C"/>
    <w:rsid w:val="630E47ED"/>
    <w:rsid w:val="63661B9E"/>
    <w:rsid w:val="636B6929"/>
    <w:rsid w:val="63815A92"/>
    <w:rsid w:val="63CF3D6D"/>
    <w:rsid w:val="64083585"/>
    <w:rsid w:val="640E7256"/>
    <w:rsid w:val="641E412C"/>
    <w:rsid w:val="64235E0B"/>
    <w:rsid w:val="64290787"/>
    <w:rsid w:val="64367502"/>
    <w:rsid w:val="646C52E5"/>
    <w:rsid w:val="64AF414A"/>
    <w:rsid w:val="64B0367D"/>
    <w:rsid w:val="64C01EB3"/>
    <w:rsid w:val="64C06C38"/>
    <w:rsid w:val="64D61471"/>
    <w:rsid w:val="64DB086E"/>
    <w:rsid w:val="65103513"/>
    <w:rsid w:val="65346FF9"/>
    <w:rsid w:val="653B16C3"/>
    <w:rsid w:val="654042EA"/>
    <w:rsid w:val="65575795"/>
    <w:rsid w:val="656E10FE"/>
    <w:rsid w:val="65884520"/>
    <w:rsid w:val="65A07F0F"/>
    <w:rsid w:val="65AD22EC"/>
    <w:rsid w:val="65B0160C"/>
    <w:rsid w:val="65BF620A"/>
    <w:rsid w:val="65CB1ADB"/>
    <w:rsid w:val="65CC7E59"/>
    <w:rsid w:val="66065DED"/>
    <w:rsid w:val="66096FA9"/>
    <w:rsid w:val="663B55BF"/>
    <w:rsid w:val="6644316E"/>
    <w:rsid w:val="66481D20"/>
    <w:rsid w:val="664C452C"/>
    <w:rsid w:val="6682718A"/>
    <w:rsid w:val="6685463C"/>
    <w:rsid w:val="66AF21F8"/>
    <w:rsid w:val="66B27A7B"/>
    <w:rsid w:val="66B36695"/>
    <w:rsid w:val="66D62DFA"/>
    <w:rsid w:val="66EF3D04"/>
    <w:rsid w:val="66F431C4"/>
    <w:rsid w:val="66FE6CC3"/>
    <w:rsid w:val="67027900"/>
    <w:rsid w:val="67040C42"/>
    <w:rsid w:val="67160951"/>
    <w:rsid w:val="674D003D"/>
    <w:rsid w:val="67877251"/>
    <w:rsid w:val="67975722"/>
    <w:rsid w:val="67A04C0B"/>
    <w:rsid w:val="67B5237F"/>
    <w:rsid w:val="67BC08C6"/>
    <w:rsid w:val="67D94863"/>
    <w:rsid w:val="67FB18B7"/>
    <w:rsid w:val="68286383"/>
    <w:rsid w:val="682E7D92"/>
    <w:rsid w:val="68510641"/>
    <w:rsid w:val="68772B06"/>
    <w:rsid w:val="68911FFD"/>
    <w:rsid w:val="689B0B2B"/>
    <w:rsid w:val="689F0032"/>
    <w:rsid w:val="68A203D4"/>
    <w:rsid w:val="68AB5372"/>
    <w:rsid w:val="68AC7200"/>
    <w:rsid w:val="68B20D93"/>
    <w:rsid w:val="68C3758A"/>
    <w:rsid w:val="68E73C46"/>
    <w:rsid w:val="68F006DC"/>
    <w:rsid w:val="696826C0"/>
    <w:rsid w:val="698A37FC"/>
    <w:rsid w:val="698D541C"/>
    <w:rsid w:val="69935DE8"/>
    <w:rsid w:val="699E5A8E"/>
    <w:rsid w:val="69A62BA0"/>
    <w:rsid w:val="69BE432B"/>
    <w:rsid w:val="69C62BDD"/>
    <w:rsid w:val="69C73219"/>
    <w:rsid w:val="69D073AC"/>
    <w:rsid w:val="69E7152B"/>
    <w:rsid w:val="69EB79D2"/>
    <w:rsid w:val="6A0853D2"/>
    <w:rsid w:val="6A1A02B2"/>
    <w:rsid w:val="6A294474"/>
    <w:rsid w:val="6A304419"/>
    <w:rsid w:val="6A492CF5"/>
    <w:rsid w:val="6A4B2AF5"/>
    <w:rsid w:val="6A6C5836"/>
    <w:rsid w:val="6A86613A"/>
    <w:rsid w:val="6A9C1669"/>
    <w:rsid w:val="6AA94970"/>
    <w:rsid w:val="6AB22B12"/>
    <w:rsid w:val="6AB3150D"/>
    <w:rsid w:val="6B10032F"/>
    <w:rsid w:val="6B25211B"/>
    <w:rsid w:val="6B3602FB"/>
    <w:rsid w:val="6B473A5E"/>
    <w:rsid w:val="6B4A2B84"/>
    <w:rsid w:val="6B607D9C"/>
    <w:rsid w:val="6B6F48E3"/>
    <w:rsid w:val="6B7D129A"/>
    <w:rsid w:val="6B9A5C7F"/>
    <w:rsid w:val="6B9C44E4"/>
    <w:rsid w:val="6BAC13E3"/>
    <w:rsid w:val="6BB37E92"/>
    <w:rsid w:val="6BD80151"/>
    <w:rsid w:val="6C031B2E"/>
    <w:rsid w:val="6C3A2152"/>
    <w:rsid w:val="6C4A5E12"/>
    <w:rsid w:val="6C6A355D"/>
    <w:rsid w:val="6C6D27E4"/>
    <w:rsid w:val="6C8E0F62"/>
    <w:rsid w:val="6C914000"/>
    <w:rsid w:val="6CAA0902"/>
    <w:rsid w:val="6CC3496D"/>
    <w:rsid w:val="6CD40D80"/>
    <w:rsid w:val="6CDD602D"/>
    <w:rsid w:val="6CF44A10"/>
    <w:rsid w:val="6D030716"/>
    <w:rsid w:val="6D101DA2"/>
    <w:rsid w:val="6D1E5632"/>
    <w:rsid w:val="6D221477"/>
    <w:rsid w:val="6D2D3A89"/>
    <w:rsid w:val="6D3C41D2"/>
    <w:rsid w:val="6D44084E"/>
    <w:rsid w:val="6D4A090A"/>
    <w:rsid w:val="6D5A410F"/>
    <w:rsid w:val="6D6434C0"/>
    <w:rsid w:val="6D7C5CBC"/>
    <w:rsid w:val="6D8329F4"/>
    <w:rsid w:val="6D9C557D"/>
    <w:rsid w:val="6DF6734B"/>
    <w:rsid w:val="6DFA2583"/>
    <w:rsid w:val="6E0C599C"/>
    <w:rsid w:val="6E430964"/>
    <w:rsid w:val="6E48274C"/>
    <w:rsid w:val="6E733620"/>
    <w:rsid w:val="6EBC6245"/>
    <w:rsid w:val="6ECF7800"/>
    <w:rsid w:val="6ED3274E"/>
    <w:rsid w:val="6EF07769"/>
    <w:rsid w:val="6EF24F57"/>
    <w:rsid w:val="6F587F6A"/>
    <w:rsid w:val="6F5C415E"/>
    <w:rsid w:val="6F5D5F99"/>
    <w:rsid w:val="6F614197"/>
    <w:rsid w:val="6FAA5C3A"/>
    <w:rsid w:val="6FAF2443"/>
    <w:rsid w:val="6FD45852"/>
    <w:rsid w:val="701313E2"/>
    <w:rsid w:val="701E0B51"/>
    <w:rsid w:val="704A3BE2"/>
    <w:rsid w:val="70500B87"/>
    <w:rsid w:val="7090091D"/>
    <w:rsid w:val="70CE5958"/>
    <w:rsid w:val="70D77925"/>
    <w:rsid w:val="70DC48BF"/>
    <w:rsid w:val="70DE3030"/>
    <w:rsid w:val="70E92000"/>
    <w:rsid w:val="712E6511"/>
    <w:rsid w:val="7141109B"/>
    <w:rsid w:val="715F50C4"/>
    <w:rsid w:val="716E04BB"/>
    <w:rsid w:val="717D7CB3"/>
    <w:rsid w:val="718210A1"/>
    <w:rsid w:val="71860C1E"/>
    <w:rsid w:val="71BF5C6F"/>
    <w:rsid w:val="71CA25C3"/>
    <w:rsid w:val="71E37B40"/>
    <w:rsid w:val="72114F8C"/>
    <w:rsid w:val="725163CF"/>
    <w:rsid w:val="725F150E"/>
    <w:rsid w:val="7262009F"/>
    <w:rsid w:val="726311A5"/>
    <w:rsid w:val="72733838"/>
    <w:rsid w:val="728A5B7E"/>
    <w:rsid w:val="72D1732B"/>
    <w:rsid w:val="72DF6027"/>
    <w:rsid w:val="73016068"/>
    <w:rsid w:val="732B1E4C"/>
    <w:rsid w:val="735A6B04"/>
    <w:rsid w:val="73707B88"/>
    <w:rsid w:val="739D1C03"/>
    <w:rsid w:val="73B21561"/>
    <w:rsid w:val="73D83B37"/>
    <w:rsid w:val="73DB602A"/>
    <w:rsid w:val="73DC0B71"/>
    <w:rsid w:val="73EF0E3C"/>
    <w:rsid w:val="7403477A"/>
    <w:rsid w:val="740E115F"/>
    <w:rsid w:val="741A090C"/>
    <w:rsid w:val="74386C8B"/>
    <w:rsid w:val="74652557"/>
    <w:rsid w:val="746D6AB8"/>
    <w:rsid w:val="748D2719"/>
    <w:rsid w:val="749211EC"/>
    <w:rsid w:val="74957BC3"/>
    <w:rsid w:val="74B65081"/>
    <w:rsid w:val="74C618AC"/>
    <w:rsid w:val="752D2D00"/>
    <w:rsid w:val="753F2273"/>
    <w:rsid w:val="757D2ACD"/>
    <w:rsid w:val="7592389F"/>
    <w:rsid w:val="75924848"/>
    <w:rsid w:val="75B139C7"/>
    <w:rsid w:val="75B401B2"/>
    <w:rsid w:val="760E08FF"/>
    <w:rsid w:val="76100F79"/>
    <w:rsid w:val="76160762"/>
    <w:rsid w:val="762A7AD4"/>
    <w:rsid w:val="76461BC2"/>
    <w:rsid w:val="764A2800"/>
    <w:rsid w:val="765A61A6"/>
    <w:rsid w:val="76847669"/>
    <w:rsid w:val="76B50447"/>
    <w:rsid w:val="76BB6780"/>
    <w:rsid w:val="76D73563"/>
    <w:rsid w:val="77166E5B"/>
    <w:rsid w:val="77324E93"/>
    <w:rsid w:val="7734219A"/>
    <w:rsid w:val="774B5133"/>
    <w:rsid w:val="77547B8F"/>
    <w:rsid w:val="778907A9"/>
    <w:rsid w:val="778B1309"/>
    <w:rsid w:val="77A8631C"/>
    <w:rsid w:val="77B157EF"/>
    <w:rsid w:val="77C112B3"/>
    <w:rsid w:val="77D47132"/>
    <w:rsid w:val="77EE7195"/>
    <w:rsid w:val="77FE77E1"/>
    <w:rsid w:val="780955F3"/>
    <w:rsid w:val="780A271B"/>
    <w:rsid w:val="78444434"/>
    <w:rsid w:val="78626981"/>
    <w:rsid w:val="788E6BCE"/>
    <w:rsid w:val="789F605C"/>
    <w:rsid w:val="78A612D1"/>
    <w:rsid w:val="78AE000A"/>
    <w:rsid w:val="78C935DF"/>
    <w:rsid w:val="78CA692D"/>
    <w:rsid w:val="790208C2"/>
    <w:rsid w:val="79182C52"/>
    <w:rsid w:val="79455AEF"/>
    <w:rsid w:val="79484F6F"/>
    <w:rsid w:val="795E5436"/>
    <w:rsid w:val="796927EA"/>
    <w:rsid w:val="797C7446"/>
    <w:rsid w:val="79884428"/>
    <w:rsid w:val="79A3515D"/>
    <w:rsid w:val="79F4432F"/>
    <w:rsid w:val="79FB3CCB"/>
    <w:rsid w:val="7A0634ED"/>
    <w:rsid w:val="7A113680"/>
    <w:rsid w:val="7A1D4536"/>
    <w:rsid w:val="7A1D7205"/>
    <w:rsid w:val="7A2962D7"/>
    <w:rsid w:val="7A2B3239"/>
    <w:rsid w:val="7A304917"/>
    <w:rsid w:val="7A3C1FCE"/>
    <w:rsid w:val="7A59612D"/>
    <w:rsid w:val="7A895C69"/>
    <w:rsid w:val="7AC724B4"/>
    <w:rsid w:val="7AF52BF5"/>
    <w:rsid w:val="7B2237A9"/>
    <w:rsid w:val="7B3B7482"/>
    <w:rsid w:val="7B3B7E7B"/>
    <w:rsid w:val="7B93086C"/>
    <w:rsid w:val="7BA90CE6"/>
    <w:rsid w:val="7BB2295A"/>
    <w:rsid w:val="7BD44F10"/>
    <w:rsid w:val="7BDE7397"/>
    <w:rsid w:val="7BE92BFD"/>
    <w:rsid w:val="7C2C0720"/>
    <w:rsid w:val="7C2C7410"/>
    <w:rsid w:val="7C452A68"/>
    <w:rsid w:val="7C620380"/>
    <w:rsid w:val="7C79133D"/>
    <w:rsid w:val="7C7A0C70"/>
    <w:rsid w:val="7C7C47EC"/>
    <w:rsid w:val="7C831ED0"/>
    <w:rsid w:val="7C8B5BFD"/>
    <w:rsid w:val="7C8E673B"/>
    <w:rsid w:val="7C947A81"/>
    <w:rsid w:val="7C9C0693"/>
    <w:rsid w:val="7CAD703F"/>
    <w:rsid w:val="7CC924AF"/>
    <w:rsid w:val="7CD478DA"/>
    <w:rsid w:val="7CE52AFC"/>
    <w:rsid w:val="7CFA288B"/>
    <w:rsid w:val="7D081F91"/>
    <w:rsid w:val="7D1860C9"/>
    <w:rsid w:val="7D366D5F"/>
    <w:rsid w:val="7D3C78C1"/>
    <w:rsid w:val="7D496926"/>
    <w:rsid w:val="7D782922"/>
    <w:rsid w:val="7DBE3DEF"/>
    <w:rsid w:val="7DC72AE0"/>
    <w:rsid w:val="7DFA1ABE"/>
    <w:rsid w:val="7E0546DD"/>
    <w:rsid w:val="7E163CE1"/>
    <w:rsid w:val="7E292420"/>
    <w:rsid w:val="7E2A4114"/>
    <w:rsid w:val="7E2C0E83"/>
    <w:rsid w:val="7E3F6544"/>
    <w:rsid w:val="7E543C5E"/>
    <w:rsid w:val="7E553215"/>
    <w:rsid w:val="7E812A25"/>
    <w:rsid w:val="7E910234"/>
    <w:rsid w:val="7EA4245A"/>
    <w:rsid w:val="7EAB5967"/>
    <w:rsid w:val="7EBC5732"/>
    <w:rsid w:val="7ED47DA2"/>
    <w:rsid w:val="7EDB7BBE"/>
    <w:rsid w:val="7EE42242"/>
    <w:rsid w:val="7EE66526"/>
    <w:rsid w:val="7EFB18AD"/>
    <w:rsid w:val="7F2570D7"/>
    <w:rsid w:val="7F285247"/>
    <w:rsid w:val="7F406D23"/>
    <w:rsid w:val="7F5028D7"/>
    <w:rsid w:val="7F631BDF"/>
    <w:rsid w:val="7F677DF9"/>
    <w:rsid w:val="7F7C433B"/>
    <w:rsid w:val="7FB36800"/>
    <w:rsid w:val="7FC57A61"/>
    <w:rsid w:val="7FCC0841"/>
    <w:rsid w:val="7FCE0FA3"/>
    <w:rsid w:val="7FFE5CC7"/>
    <w:rsid w:val="7FFF6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F4637ABE-8793-4F95-A4DC-71407065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00" w:lineRule="exact"/>
    </w:pPr>
    <w:rPr>
      <w:rFonts w:eastAsia="方正黑体_GBK"/>
      <w:kern w:val="2"/>
      <w:sz w:val="32"/>
      <w:szCs w:val="32"/>
    </w:rPr>
  </w:style>
  <w:style w:type="paragraph" w:styleId="1">
    <w:name w:val="heading 1"/>
    <w:basedOn w:val="a"/>
    <w:next w:val="a"/>
    <w:link w:val="1Char"/>
    <w:uiPriority w:val="9"/>
    <w:qFormat/>
    <w:pPr>
      <w:widowControl/>
      <w:jc w:val="center"/>
      <w:outlineLvl w:val="0"/>
    </w:pPr>
    <w:rPr>
      <w:rFonts w:ascii="方正小标宋_GBK" w:eastAsia="方正小标宋_GBK" w:hAnsi="方正小标宋_GBK"/>
      <w:b/>
      <w:bCs/>
      <w:kern w:val="36"/>
      <w:sz w:val="36"/>
      <w:szCs w:val="36"/>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rPr>
  </w:style>
  <w:style w:type="paragraph" w:styleId="3">
    <w:name w:val="heading 3"/>
    <w:basedOn w:val="a"/>
    <w:next w:val="a"/>
    <w:link w:val="3Char"/>
    <w:uiPriority w:val="9"/>
    <w:qFormat/>
    <w:pPr>
      <w:widowControl/>
      <w:spacing w:before="100" w:beforeAutospacing="1" w:after="100" w:afterAutospacing="1"/>
      <w:outlineLvl w:val="2"/>
    </w:pPr>
    <w:rPr>
      <w:rFonts w:ascii="宋体" w:hAnsi="宋体"/>
      <w:b/>
      <w:bCs/>
      <w:kern w:val="0"/>
      <w:sz w:val="27"/>
      <w:szCs w:val="27"/>
    </w:rPr>
  </w:style>
  <w:style w:type="paragraph" w:styleId="4">
    <w:name w:val="heading 4"/>
    <w:basedOn w:val="a"/>
    <w:next w:val="a"/>
    <w:link w:val="4Char"/>
    <w:uiPriority w:val="9"/>
    <w:qFormat/>
    <w:pPr>
      <w:widowControl/>
      <w:spacing w:before="100" w:beforeAutospacing="1" w:after="100" w:afterAutospacing="1"/>
      <w:outlineLvl w:val="3"/>
    </w:pPr>
    <w:rPr>
      <w:rFonts w:ascii="宋体" w:hAnsi="宋体"/>
      <w:b/>
      <w:bCs/>
      <w:kern w:val="0"/>
      <w:sz w:val="24"/>
      <w:szCs w:val="24"/>
    </w:rPr>
  </w:style>
  <w:style w:type="paragraph" w:styleId="5">
    <w:name w:val="heading 5"/>
    <w:basedOn w:val="a"/>
    <w:next w:val="a"/>
    <w:link w:val="5Char"/>
    <w:uiPriority w:val="9"/>
    <w:qFormat/>
    <w:pPr>
      <w:widowControl/>
      <w:spacing w:before="100" w:beforeAutospacing="1" w:after="100" w:afterAutospacing="1"/>
      <w:outlineLvl w:val="4"/>
    </w:pPr>
    <w:rPr>
      <w:rFonts w:ascii="宋体" w:hAnsi="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kern w:val="0"/>
      <w:sz w:val="18"/>
      <w:szCs w:val="18"/>
    </w:rPr>
  </w:style>
  <w:style w:type="paragraph" w:styleId="a5">
    <w:name w:val="footer"/>
    <w:basedOn w:val="a"/>
    <w:link w:val="Char1"/>
    <w:uiPriority w:val="99"/>
    <w:unhideWhenUsed/>
    <w:qFormat/>
    <w:pPr>
      <w:tabs>
        <w:tab w:val="center" w:pos="4153"/>
        <w:tab w:val="right" w:pos="8306"/>
      </w:tabs>
      <w:snapToGrid w:val="0"/>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9402"/>
      </w:tabs>
      <w:spacing w:line="360" w:lineRule="auto"/>
      <w:jc w:val="center"/>
    </w:pPr>
    <w:rPr>
      <w:rFonts w:ascii="方正黑体_GBK"/>
      <w:sz w:val="30"/>
      <w:szCs w:val="30"/>
    </w:rPr>
  </w:style>
  <w:style w:type="paragraph" w:styleId="a7">
    <w:name w:val="Normal (Web)"/>
    <w:basedOn w:val="a"/>
    <w:uiPriority w:val="99"/>
    <w:unhideWhenUsed/>
    <w:qFormat/>
    <w:pPr>
      <w:widowControl/>
      <w:spacing w:before="100" w:beforeAutospacing="1" w:after="100" w:afterAutospacing="1"/>
    </w:pPr>
    <w:rPr>
      <w:rFonts w:ascii="宋体" w:eastAsia="宋体" w:hAnsi="宋体" w:cs="宋体"/>
      <w:kern w:val="0"/>
      <w:sz w:val="24"/>
      <w:szCs w:val="24"/>
    </w:rPr>
  </w:style>
  <w:style w:type="character" w:styleId="a8">
    <w:name w:val="Strong"/>
    <w:uiPriority w:val="22"/>
    <w:qFormat/>
    <w:rPr>
      <w:b/>
      <w:bCs/>
    </w:rPr>
  </w:style>
  <w:style w:type="character" w:styleId="a9">
    <w:name w:val="FollowedHyperlink"/>
    <w:uiPriority w:val="99"/>
    <w:unhideWhenUsed/>
    <w:qFormat/>
    <w:rPr>
      <w:color w:val="800080"/>
      <w:u w:val="none"/>
    </w:rPr>
  </w:style>
  <w:style w:type="character" w:styleId="aa">
    <w:name w:val="Emphasis"/>
    <w:uiPriority w:val="20"/>
    <w:qFormat/>
    <w:rPr>
      <w:i/>
      <w:iCs/>
    </w:rPr>
  </w:style>
  <w:style w:type="character" w:styleId="HTML">
    <w:name w:val="HTML Definition"/>
    <w:uiPriority w:val="99"/>
    <w:unhideWhenUsed/>
    <w:qFormat/>
  </w:style>
  <w:style w:type="character" w:styleId="HTML0">
    <w:name w:val="HTML Variable"/>
    <w:uiPriority w:val="99"/>
    <w:unhideWhenUsed/>
    <w:qFormat/>
    <w:rPr>
      <w:color w:val="888888"/>
      <w:sz w:val="21"/>
      <w:szCs w:val="21"/>
    </w:rPr>
  </w:style>
  <w:style w:type="character" w:styleId="ab">
    <w:name w:val="Hyperlink"/>
    <w:uiPriority w:val="99"/>
    <w:unhideWhenUsed/>
    <w:qFormat/>
    <w:rPr>
      <w:color w:val="0000FF"/>
      <w:u w:val="none"/>
    </w:rPr>
  </w:style>
  <w:style w:type="character" w:styleId="HTML1">
    <w:name w:val="HTML Code"/>
    <w:uiPriority w:val="99"/>
    <w:unhideWhenUsed/>
    <w:qFormat/>
    <w:rPr>
      <w:rFonts w:ascii="Consolas" w:eastAsia="Consolas" w:hAnsi="Consolas" w:cs="Consolas"/>
      <w:color w:val="C7254E"/>
      <w:sz w:val="21"/>
      <w:szCs w:val="21"/>
      <w:shd w:val="clear" w:color="auto" w:fill="F9F2F4"/>
    </w:rPr>
  </w:style>
  <w:style w:type="character" w:styleId="HTML2">
    <w:name w:val="HTML Cite"/>
    <w:uiPriority w:val="99"/>
    <w:unhideWhenUsed/>
    <w:qFormat/>
  </w:style>
  <w:style w:type="character" w:styleId="HTML3">
    <w:name w:val="HTML Keyboard"/>
    <w:uiPriority w:val="99"/>
    <w:unhideWhenUsed/>
    <w:qFormat/>
    <w:rPr>
      <w:rFonts w:ascii="Consolas" w:eastAsia="Consolas" w:hAnsi="Consolas" w:cs="Consolas" w:hint="default"/>
      <w:color w:val="FFFFFF"/>
      <w:sz w:val="21"/>
      <w:szCs w:val="21"/>
      <w:shd w:val="clear" w:color="auto" w:fill="333333"/>
    </w:rPr>
  </w:style>
  <w:style w:type="character" w:styleId="HTML4">
    <w:name w:val="HTML Sample"/>
    <w:uiPriority w:val="99"/>
    <w:unhideWhenUsed/>
    <w:qFormat/>
    <w:rPr>
      <w:rFonts w:ascii="Consolas" w:eastAsia="Consolas" w:hAnsi="Consolas" w:cs="Consolas" w:hint="default"/>
      <w:sz w:val="21"/>
      <w:szCs w:val="21"/>
    </w:rPr>
  </w:style>
  <w:style w:type="character" w:customStyle="1" w:styleId="1Char">
    <w:name w:val="标题 1 Char"/>
    <w:link w:val="1"/>
    <w:uiPriority w:val="9"/>
    <w:qFormat/>
    <w:rPr>
      <w:rFonts w:ascii="方正小标宋_GBK" w:eastAsia="方正小标宋_GBK" w:hAnsi="方正小标宋_GBK" w:cs="宋体"/>
      <w:b/>
      <w:bCs/>
      <w:kern w:val="36"/>
      <w:sz w:val="36"/>
      <w:szCs w:val="36"/>
    </w:rPr>
  </w:style>
  <w:style w:type="character" w:customStyle="1" w:styleId="2Char">
    <w:name w:val="标题 2 Char"/>
    <w:link w:val="2"/>
    <w:uiPriority w:val="9"/>
    <w:semiHidden/>
    <w:qFormat/>
    <w:rPr>
      <w:rFonts w:ascii="Cambria" w:eastAsia="宋体" w:hAnsi="Cambria" w:cs="Times New Roman"/>
      <w:b/>
      <w:bCs/>
      <w:kern w:val="2"/>
      <w:sz w:val="32"/>
      <w:szCs w:val="32"/>
    </w:rPr>
  </w:style>
  <w:style w:type="character" w:customStyle="1" w:styleId="3Char">
    <w:name w:val="标题 3 Char"/>
    <w:link w:val="3"/>
    <w:uiPriority w:val="9"/>
    <w:qFormat/>
    <w:rPr>
      <w:rFonts w:ascii="宋体" w:eastAsia="宋体" w:hAnsi="宋体" w:cs="宋体"/>
      <w:b/>
      <w:bCs/>
      <w:kern w:val="0"/>
      <w:sz w:val="27"/>
      <w:szCs w:val="27"/>
    </w:rPr>
  </w:style>
  <w:style w:type="character" w:customStyle="1" w:styleId="4Char">
    <w:name w:val="标题 4 Char"/>
    <w:link w:val="4"/>
    <w:uiPriority w:val="9"/>
    <w:qFormat/>
    <w:rPr>
      <w:rFonts w:ascii="宋体" w:eastAsia="宋体" w:hAnsi="宋体" w:cs="宋体"/>
      <w:b/>
      <w:bCs/>
      <w:kern w:val="0"/>
      <w:sz w:val="24"/>
      <w:szCs w:val="24"/>
    </w:rPr>
  </w:style>
  <w:style w:type="character" w:customStyle="1" w:styleId="5Char">
    <w:name w:val="标题 5 Char"/>
    <w:link w:val="5"/>
    <w:uiPriority w:val="9"/>
    <w:qFormat/>
    <w:rPr>
      <w:rFonts w:ascii="宋体" w:eastAsia="宋体" w:hAnsi="宋体" w:cs="宋体"/>
      <w:b/>
      <w:bCs/>
      <w:kern w:val="0"/>
      <w:sz w:val="20"/>
      <w:szCs w:val="20"/>
    </w:rPr>
  </w:style>
  <w:style w:type="character" w:customStyle="1" w:styleId="Char">
    <w:name w:val="日期 Char"/>
    <w:link w:val="a3"/>
    <w:uiPriority w:val="99"/>
    <w:semiHidden/>
    <w:qFormat/>
    <w:rPr>
      <w:kern w:val="2"/>
      <w:sz w:val="21"/>
      <w:szCs w:val="22"/>
    </w:rPr>
  </w:style>
  <w:style w:type="character" w:customStyle="1" w:styleId="Char0">
    <w:name w:val="批注框文本 Char"/>
    <w:link w:val="a4"/>
    <w:uiPriority w:val="99"/>
    <w:semiHidden/>
    <w:qFormat/>
    <w:rPr>
      <w:sz w:val="18"/>
      <w:szCs w:val="18"/>
    </w:rPr>
  </w:style>
  <w:style w:type="character" w:customStyle="1" w:styleId="Char1">
    <w:name w:val="页脚 Char"/>
    <w:link w:val="a5"/>
    <w:uiPriority w:val="99"/>
    <w:qFormat/>
    <w:rPr>
      <w:kern w:val="2"/>
      <w:sz w:val="18"/>
      <w:szCs w:val="18"/>
    </w:rPr>
  </w:style>
  <w:style w:type="character" w:customStyle="1" w:styleId="Char2">
    <w:name w:val="页眉 Char"/>
    <w:link w:val="a6"/>
    <w:uiPriority w:val="99"/>
    <w:qFormat/>
    <w:rPr>
      <w:kern w:val="2"/>
      <w:sz w:val="18"/>
      <w:szCs w:val="18"/>
    </w:rPr>
  </w:style>
  <w:style w:type="character" w:customStyle="1" w:styleId="biaoti041">
    <w:name w:val="biaoti041"/>
    <w:qFormat/>
    <w:rPr>
      <w:b/>
      <w:bCs/>
      <w:color w:val="003399"/>
      <w:sz w:val="38"/>
      <w:szCs w:val="38"/>
    </w:rPr>
  </w:style>
  <w:style w:type="character" w:customStyle="1" w:styleId="gwdtitle1">
    <w:name w:val="gwdtitle1"/>
    <w:qFormat/>
  </w:style>
  <w:style w:type="character" w:customStyle="1" w:styleId="source">
    <w:name w:val="source"/>
    <w:qFormat/>
  </w:style>
  <w:style w:type="character" w:customStyle="1" w:styleId="ssnone">
    <w:name w:val="ss_none"/>
    <w:qFormat/>
  </w:style>
  <w:style w:type="character" w:customStyle="1" w:styleId="author">
    <w:name w:val="author"/>
    <w:qFormat/>
  </w:style>
  <w:style w:type="character" w:customStyle="1" w:styleId="render-detail-time">
    <w:name w:val="render-detail-time"/>
    <w:qFormat/>
  </w:style>
  <w:style w:type="character" w:customStyle="1" w:styleId="fontfamily-kaiti">
    <w:name w:val="font_family-kaiti"/>
    <w:qFormat/>
  </w:style>
  <w:style w:type="character" w:customStyle="1" w:styleId="font2">
    <w:name w:val="font2"/>
    <w:qFormat/>
  </w:style>
  <w:style w:type="character" w:customStyle="1" w:styleId="render-detail-resource">
    <w:name w:val="render-detail-resource"/>
    <w:qFormat/>
  </w:style>
  <w:style w:type="character" w:customStyle="1" w:styleId="three1">
    <w:name w:val="three1"/>
    <w:qFormat/>
    <w:rPr>
      <w:sz w:val="24"/>
      <w:szCs w:val="24"/>
    </w:rPr>
  </w:style>
  <w:style w:type="character" w:customStyle="1" w:styleId="bigger">
    <w:name w:val="bigger"/>
    <w:qFormat/>
  </w:style>
  <w:style w:type="character" w:customStyle="1" w:styleId="apple-converted-space">
    <w:name w:val="apple-converted-space"/>
    <w:qFormat/>
  </w:style>
  <w:style w:type="character" w:customStyle="1" w:styleId="hover15">
    <w:name w:val="hover15"/>
    <w:qFormat/>
    <w:rPr>
      <w:color w:val="557EE7"/>
    </w:rPr>
  </w:style>
  <w:style w:type="character" w:customStyle="1" w:styleId="time">
    <w:name w:val="time"/>
    <w:qFormat/>
  </w:style>
  <w:style w:type="character" w:customStyle="1" w:styleId="two1">
    <w:name w:val="two1"/>
    <w:qFormat/>
    <w:rPr>
      <w:sz w:val="21"/>
      <w:szCs w:val="21"/>
    </w:rPr>
  </w:style>
  <w:style w:type="character" w:customStyle="1" w:styleId="linknamespan1">
    <w:name w:val="linknamespan1"/>
    <w:qFormat/>
  </w:style>
  <w:style w:type="character" w:customStyle="1" w:styleId="font">
    <w:name w:val="font"/>
    <w:qFormat/>
  </w:style>
  <w:style w:type="character" w:customStyle="1" w:styleId="tindent">
    <w:name w:val="tindent"/>
    <w:qFormat/>
  </w:style>
  <w:style w:type="character" w:customStyle="1" w:styleId="medium">
    <w:name w:val="medium"/>
    <w:qFormat/>
  </w:style>
  <w:style w:type="character" w:customStyle="1" w:styleId="editor">
    <w:name w:val="editor"/>
    <w:qFormat/>
  </w:style>
  <w:style w:type="character" w:customStyle="1" w:styleId="font3">
    <w:name w:val="font3"/>
    <w:qFormat/>
  </w:style>
  <w:style w:type="character" w:customStyle="1" w:styleId="smaller">
    <w:name w:val="smaller"/>
    <w:qFormat/>
  </w:style>
  <w:style w:type="character" w:customStyle="1" w:styleId="one1">
    <w:name w:val="one1"/>
    <w:qFormat/>
    <w:rPr>
      <w:sz w:val="18"/>
      <w:szCs w:val="18"/>
    </w:rPr>
  </w:style>
  <w:style w:type="character" w:customStyle="1" w:styleId="15">
    <w:name w:val="15"/>
    <w:qFormat/>
  </w:style>
  <w:style w:type="paragraph" w:customStyle="1" w:styleId="sou1">
    <w:name w:val="sou1"/>
    <w:basedOn w:val="a"/>
    <w:qFormat/>
    <w:pPr>
      <w:widowControl/>
      <w:spacing w:before="100" w:beforeAutospacing="1" w:after="100" w:afterAutospacing="1"/>
    </w:pPr>
    <w:rPr>
      <w:rFonts w:ascii="宋体" w:hAnsi="宋体" w:cs="宋体"/>
      <w:kern w:val="0"/>
      <w:sz w:val="24"/>
      <w:szCs w:val="24"/>
    </w:rPr>
  </w:style>
  <w:style w:type="paragraph" w:customStyle="1" w:styleId="floatr">
    <w:name w:val="float_r"/>
    <w:basedOn w:val="a"/>
    <w:qFormat/>
    <w:pPr>
      <w:widowControl/>
    </w:pPr>
    <w:rPr>
      <w:rFonts w:ascii="宋体" w:eastAsia="宋体" w:hAnsi="宋体" w:cs="宋体"/>
      <w:color w:val="000000"/>
      <w:kern w:val="0"/>
      <w:sz w:val="24"/>
      <w:szCs w:val="24"/>
    </w:rPr>
  </w:style>
  <w:style w:type="paragraph" w:customStyle="1" w:styleId="f14">
    <w:name w:val="f14"/>
    <w:basedOn w:val="a"/>
    <w:qFormat/>
    <w:pPr>
      <w:widowControl/>
      <w:spacing w:before="100" w:beforeAutospacing="1" w:after="100" w:afterAutospacing="1"/>
    </w:pPr>
    <w:rPr>
      <w:rFonts w:ascii="宋体" w:hAnsi="宋体" w:cs="宋体"/>
      <w:kern w:val="0"/>
      <w:sz w:val="24"/>
      <w:szCs w:val="24"/>
    </w:rPr>
  </w:style>
  <w:style w:type="paragraph" w:customStyle="1" w:styleId="p">
    <w:name w:val="p"/>
    <w:basedOn w:val="a"/>
    <w:qFormat/>
    <w:pPr>
      <w:widowControl/>
      <w:spacing w:before="100" w:beforeAutospacing="1" w:after="100" w:afterAutospacing="1"/>
    </w:pPr>
    <w:rPr>
      <w:rFonts w:ascii="宋体" w:hAnsi="宋体" w:cs="宋体"/>
      <w:kern w:val="0"/>
      <w:sz w:val="24"/>
      <w:szCs w:val="24"/>
    </w:rPr>
  </w:style>
  <w:style w:type="paragraph" w:customStyle="1" w:styleId="textalign-center">
    <w:name w:val="text_align-center"/>
    <w:basedOn w:val="a"/>
    <w:qFormat/>
    <w:pPr>
      <w:widowControl/>
      <w:spacing w:before="100" w:beforeAutospacing="1" w:after="100" w:afterAutospacing="1"/>
    </w:pPr>
    <w:rPr>
      <w:rFonts w:ascii="宋体" w:hAnsi="宋体" w:cs="宋体"/>
      <w:kern w:val="0"/>
      <w:sz w:val="24"/>
      <w:szCs w:val="24"/>
    </w:rPr>
  </w:style>
  <w:style w:type="paragraph" w:customStyle="1" w:styleId="sou">
    <w:name w:val="sou"/>
    <w:basedOn w:val="a"/>
    <w:qFormat/>
    <w:pPr>
      <w:widowControl/>
      <w:spacing w:before="100" w:beforeAutospacing="1" w:after="100" w:afterAutospacing="1"/>
    </w:pPr>
    <w:rPr>
      <w:rFonts w:ascii="宋体" w:hAnsi="宋体" w:cs="宋体"/>
      <w:kern w:val="0"/>
      <w:sz w:val="24"/>
      <w:szCs w:val="24"/>
    </w:rPr>
  </w:style>
  <w:style w:type="paragraph" w:customStyle="1" w:styleId="textalign-justify">
    <w:name w:val="text_align-justify"/>
    <w:basedOn w:val="a"/>
    <w:qFormat/>
    <w:pPr>
      <w:widowControl/>
      <w:spacing w:before="100" w:beforeAutospacing="1" w:after="100" w:afterAutospacing="1"/>
    </w:pPr>
    <w:rPr>
      <w:rFonts w:ascii="宋体" w:hAnsi="宋体" w:cs="宋体"/>
      <w:kern w:val="0"/>
      <w:sz w:val="24"/>
      <w:szCs w:val="24"/>
    </w:rPr>
  </w:style>
  <w:style w:type="paragraph" w:styleId="ac">
    <w:name w:val="List Paragraph"/>
    <w:basedOn w:val="a"/>
    <w:uiPriority w:val="34"/>
    <w:qFormat/>
    <w:pPr>
      <w:ind w:firstLineChars="200" w:firstLine="420"/>
    </w:pPr>
  </w:style>
  <w:style w:type="paragraph" w:customStyle="1" w:styleId="customunionstyle">
    <w:name w:val="custom_unionstyle"/>
    <w:basedOn w:val="a"/>
    <w:qFormat/>
    <w:pPr>
      <w:widowControl/>
      <w:spacing w:before="100" w:beforeAutospacing="1" w:after="100" w:afterAutospacing="1"/>
    </w:pPr>
    <w:rPr>
      <w:rFonts w:ascii="宋体" w:hAnsi="宋体" w:cs="宋体"/>
      <w:kern w:val="0"/>
      <w:sz w:val="24"/>
      <w:szCs w:val="24"/>
    </w:rPr>
  </w:style>
  <w:style w:type="paragraph" w:customStyle="1" w:styleId="cjk">
    <w:name w:val="cjk"/>
    <w:basedOn w:val="a"/>
    <w:qFormat/>
    <w:pPr>
      <w:widowControl/>
      <w:spacing w:before="100" w:beforeAutospacing="1" w:after="100" w:afterAutospacing="1"/>
    </w:pPr>
    <w:rPr>
      <w:rFonts w:ascii="宋体" w:hAnsi="宋体" w:cs="宋体"/>
      <w:kern w:val="0"/>
      <w:sz w:val="24"/>
      <w:szCs w:val="24"/>
    </w:rPr>
  </w:style>
  <w:style w:type="paragraph" w:customStyle="1" w:styleId="contentfont">
    <w:name w:val="contentfont"/>
    <w:basedOn w:val="a"/>
    <w:qFormat/>
    <w:pPr>
      <w:widowControl/>
      <w:spacing w:before="100" w:beforeAutospacing="1" w:after="100" w:afterAutospacing="1"/>
    </w:pPr>
    <w:rPr>
      <w:rFonts w:ascii="宋体" w:hAnsi="宋体" w:cs="宋体"/>
      <w:kern w:val="0"/>
      <w:sz w:val="24"/>
      <w:szCs w:val="24"/>
    </w:rPr>
  </w:style>
  <w:style w:type="character" w:customStyle="1" w:styleId="hover">
    <w:name w:val="hover"/>
    <w:qFormat/>
    <w:rPr>
      <w:color w:val="025291"/>
    </w:rPr>
  </w:style>
  <w:style w:type="character" w:customStyle="1" w:styleId="hover1">
    <w:name w:val="hover1"/>
    <w:qFormat/>
    <w:rPr>
      <w:color w:val="015293"/>
    </w:rPr>
  </w:style>
  <w:style w:type="character" w:customStyle="1" w:styleId="place">
    <w:name w:val="place"/>
    <w:qFormat/>
  </w:style>
  <w:style w:type="character" w:customStyle="1" w:styleId="place1">
    <w:name w:val="place1"/>
    <w:qFormat/>
  </w:style>
  <w:style w:type="character" w:customStyle="1" w:styleId="place2">
    <w:name w:val="place2"/>
    <w:qFormat/>
    <w:rPr>
      <w:rFonts w:ascii="微软雅黑" w:eastAsia="微软雅黑" w:hAnsi="微软雅黑" w:cs="微软雅黑" w:hint="eastAsia"/>
      <w:color w:val="888888"/>
      <w:sz w:val="25"/>
      <w:szCs w:val="25"/>
    </w:rPr>
  </w:style>
  <w:style w:type="character" w:customStyle="1" w:styleId="place3">
    <w:name w:val="place3"/>
    <w:qFormat/>
  </w:style>
  <w:style w:type="character" w:customStyle="1" w:styleId="font1">
    <w:name w:val="font1"/>
    <w:qFormat/>
  </w:style>
  <w:style w:type="character" w:customStyle="1" w:styleId="laypagecurr">
    <w:name w:val="laypage_curr"/>
    <w:qFormat/>
    <w:rPr>
      <w:color w:val="FFFDF4"/>
      <w:shd w:val="clear" w:color="auto" w:fill="0B67A6"/>
    </w:rPr>
  </w:style>
  <w:style w:type="character" w:customStyle="1" w:styleId="noline">
    <w:name w:val="noline"/>
    <w:qFormat/>
  </w:style>
  <w:style w:type="character" w:customStyle="1" w:styleId="m01">
    <w:name w:val="m01"/>
    <w:qFormat/>
  </w:style>
  <w:style w:type="character" w:customStyle="1" w:styleId="m011">
    <w:name w:val="m011"/>
    <w:qFormat/>
  </w:style>
  <w:style w:type="character" w:customStyle="1" w:styleId="tabg">
    <w:name w:val="tabg"/>
    <w:qFormat/>
    <w:rPr>
      <w:color w:val="FFFFFF"/>
      <w:sz w:val="27"/>
      <w:szCs w:val="27"/>
    </w:rPr>
  </w:style>
  <w:style w:type="character" w:customStyle="1" w:styleId="name">
    <w:name w:val="name"/>
    <w:qFormat/>
    <w:rPr>
      <w:color w:val="6A6A6A"/>
      <w:u w:val="single"/>
    </w:rPr>
  </w:style>
  <w:style w:type="character" w:customStyle="1" w:styleId="dates">
    <w:name w:val="dates"/>
    <w:qFormat/>
  </w:style>
  <w:style w:type="character" w:customStyle="1" w:styleId="bg02">
    <w:name w:val="bg02"/>
    <w:qFormat/>
  </w:style>
  <w:style w:type="character" w:customStyle="1" w:styleId="bg01">
    <w:name w:val="bg01"/>
    <w:qFormat/>
  </w:style>
  <w:style w:type="character" w:customStyle="1" w:styleId="more4">
    <w:name w:val="more4"/>
    <w:qFormat/>
    <w:rPr>
      <w:color w:val="666666"/>
      <w:sz w:val="18"/>
      <w:szCs w:val="18"/>
    </w:rPr>
  </w:style>
  <w:style w:type="character" w:customStyle="1" w:styleId="hover17">
    <w:name w:val="hover17"/>
    <w:qFormat/>
    <w:rPr>
      <w:color w:val="015293"/>
    </w:rPr>
  </w:style>
  <w:style w:type="character" w:customStyle="1" w:styleId="nth-child9">
    <w:name w:val="nth-child(9)"/>
    <w:qFormat/>
  </w:style>
  <w:style w:type="character" w:customStyle="1" w:styleId="share">
    <w:name w:val="share"/>
    <w:qFormat/>
  </w:style>
  <w:style w:type="character" w:customStyle="1" w:styleId="last-child1">
    <w:name w:val="last-child1"/>
    <w:qFormat/>
  </w:style>
  <w:style w:type="character" w:customStyle="1" w:styleId="nth-child7">
    <w:name w:val="nth-child(7)"/>
    <w:qFormat/>
  </w:style>
  <w:style w:type="character" w:customStyle="1" w:styleId="icon1">
    <w:name w:val="icon1"/>
    <w:qFormat/>
  </w:style>
  <w:style w:type="character" w:customStyle="1" w:styleId="nth-child3">
    <w:name w:val="nth-child(3)"/>
    <w:qFormat/>
  </w:style>
  <w:style w:type="character" w:customStyle="1" w:styleId="del2">
    <w:name w:val="del2"/>
    <w:qFormat/>
    <w:rPr>
      <w:color w:val="666666"/>
      <w:sz w:val="19"/>
      <w:szCs w:val="19"/>
      <w:shd w:val="clear" w:color="auto" w:fill="FFFFFF"/>
    </w:rPr>
  </w:style>
  <w:style w:type="character" w:customStyle="1" w:styleId="nth-child8">
    <w:name w:val="nth-child(8)"/>
    <w:qFormat/>
  </w:style>
  <w:style w:type="character" w:customStyle="1" w:styleId="nth-child12">
    <w:name w:val="nth-child(12)"/>
    <w:qFormat/>
  </w:style>
  <w:style w:type="character" w:customStyle="1" w:styleId="nth-child4">
    <w:name w:val="nth-child(4)"/>
    <w:qFormat/>
  </w:style>
  <w:style w:type="character" w:customStyle="1" w:styleId="cjwt">
    <w:name w:val="cjwt"/>
    <w:qFormat/>
  </w:style>
  <w:style w:type="character" w:customStyle="1" w:styleId="first-child">
    <w:name w:val="first-child"/>
    <w:qFormat/>
  </w:style>
  <w:style w:type="character" w:customStyle="1" w:styleId="nth-child1">
    <w:name w:val="nth-child(1)"/>
    <w:qFormat/>
  </w:style>
  <w:style w:type="character" w:customStyle="1" w:styleId="icon2">
    <w:name w:val="icon2"/>
    <w:qFormat/>
    <w:rPr>
      <w:shd w:val="clear" w:color="auto" w:fill="E3A02C"/>
    </w:rPr>
  </w:style>
  <w:style w:type="character" w:customStyle="1" w:styleId="icon21">
    <w:name w:val="icon21"/>
    <w:qFormat/>
    <w:rPr>
      <w:shd w:val="clear" w:color="auto" w:fill="FFFFFF"/>
    </w:rPr>
  </w:style>
  <w:style w:type="character" w:customStyle="1" w:styleId="icon22">
    <w:name w:val="icon22"/>
    <w:qFormat/>
    <w:rPr>
      <w:shd w:val="clear" w:color="auto" w:fill="FFFFFF"/>
    </w:rPr>
  </w:style>
  <w:style w:type="character" w:customStyle="1" w:styleId="txicon">
    <w:name w:val="tx_icon"/>
    <w:qFormat/>
  </w:style>
  <w:style w:type="character" w:customStyle="1" w:styleId="layui-this">
    <w:name w:val="layui-this"/>
    <w:qFormat/>
    <w:rPr>
      <w:bdr w:val="single" w:sz="6" w:space="0" w:color="EEEEEE"/>
      <w:shd w:val="clear" w:color="auto" w:fill="FFFFFF"/>
    </w:rPr>
  </w:style>
  <w:style w:type="character" w:customStyle="1" w:styleId="spbtn">
    <w:name w:val="sp_btn"/>
    <w:qFormat/>
    <w:rPr>
      <w:color w:val="FFFFFF"/>
      <w:sz w:val="24"/>
      <w:szCs w:val="24"/>
      <w:shd w:val="clear" w:color="auto" w:fill="BA2B29"/>
    </w:rPr>
  </w:style>
  <w:style w:type="character" w:customStyle="1" w:styleId="more1">
    <w:name w:val="more1"/>
    <w:qFormat/>
    <w:rPr>
      <w:color w:val="AEAEAE"/>
      <w:bdr w:val="single" w:sz="6" w:space="0" w:color="E8E8E8"/>
    </w:rPr>
  </w:style>
  <w:style w:type="character" w:customStyle="1" w:styleId="zs">
    <w:name w:val="zs"/>
    <w:qFormat/>
    <w:rPr>
      <w:color w:val="CCCCCC"/>
      <w:sz w:val="18"/>
      <w:szCs w:val="18"/>
    </w:rPr>
  </w:style>
  <w:style w:type="character" w:customStyle="1" w:styleId="nth-child2">
    <w:name w:val="nth-child(2)"/>
    <w:qFormat/>
  </w:style>
  <w:style w:type="character" w:customStyle="1" w:styleId="nth-child15">
    <w:name w:val="nth-child(15)"/>
    <w:qFormat/>
  </w:style>
  <w:style w:type="character" w:customStyle="1" w:styleId="jxz">
    <w:name w:val="jxz"/>
    <w:qFormat/>
    <w:rPr>
      <w:shd w:val="clear" w:color="auto" w:fill="71A0D3"/>
    </w:rPr>
  </w:style>
  <w:style w:type="character" w:customStyle="1" w:styleId="on3">
    <w:name w:val="on3"/>
    <w:qFormat/>
    <w:rPr>
      <w:color w:val="1658A0"/>
    </w:rPr>
  </w:style>
  <w:style w:type="character" w:customStyle="1" w:styleId="nth-child14">
    <w:name w:val="nth-child(14)"/>
    <w:qFormat/>
  </w:style>
  <w:style w:type="character" w:customStyle="1" w:styleId="none">
    <w:name w:val="none"/>
    <w:qFormat/>
  </w:style>
  <w:style w:type="character" w:customStyle="1" w:styleId="nth-child11">
    <w:name w:val="nth-child(11)"/>
    <w:qFormat/>
  </w:style>
  <w:style w:type="character" w:customStyle="1" w:styleId="hover56">
    <w:name w:val="hover56"/>
    <w:qFormat/>
    <w:rPr>
      <w:color w:val="5FB878"/>
    </w:rPr>
  </w:style>
  <w:style w:type="character" w:customStyle="1" w:styleId="hover57">
    <w:name w:val="hover57"/>
    <w:qFormat/>
    <w:rPr>
      <w:color w:val="5FB878"/>
    </w:rPr>
  </w:style>
  <w:style w:type="character" w:customStyle="1" w:styleId="hover58">
    <w:name w:val="hover58"/>
    <w:qFormat/>
    <w:rPr>
      <w:color w:val="FFFFFF"/>
    </w:rPr>
  </w:style>
  <w:style w:type="character" w:customStyle="1" w:styleId="nth-child5">
    <w:name w:val="nth-child(5)"/>
    <w:qFormat/>
  </w:style>
  <w:style w:type="character" w:customStyle="1" w:styleId="nth-child6">
    <w:name w:val="nth-child(6)"/>
    <w:qFormat/>
  </w:style>
  <w:style w:type="character" w:customStyle="1" w:styleId="nth-child10">
    <w:name w:val="nth-child(10)"/>
    <w:qFormat/>
  </w:style>
  <w:style w:type="character" w:customStyle="1" w:styleId="nth-child13">
    <w:name w:val="nth-child(13)"/>
    <w:qFormat/>
  </w:style>
  <w:style w:type="character" w:customStyle="1" w:styleId="sharei">
    <w:name w:val="share&gt;i"/>
    <w:qFormat/>
    <w:rPr>
      <w:sz w:val="24"/>
      <w:szCs w:val="24"/>
    </w:rPr>
  </w:style>
  <w:style w:type="character" w:customStyle="1" w:styleId="tx">
    <w:name w:val="tx"/>
    <w:qFormat/>
  </w:style>
  <w:style w:type="character" w:customStyle="1" w:styleId="del1">
    <w:name w:val="del1"/>
    <w:qFormat/>
    <w:rPr>
      <w:color w:val="666666"/>
      <w:sz w:val="19"/>
      <w:szCs w:val="19"/>
    </w:rPr>
  </w:style>
  <w:style w:type="character" w:customStyle="1" w:styleId="icon3">
    <w:name w:val="icon3"/>
    <w:qFormat/>
    <w:rPr>
      <w:shd w:val="clear" w:color="auto" w:fill="34AAB1"/>
    </w:rPr>
  </w:style>
  <w:style w:type="character" w:customStyle="1" w:styleId="icon31">
    <w:name w:val="icon31"/>
    <w:qFormat/>
    <w:rPr>
      <w:shd w:val="clear" w:color="auto" w:fill="FFFFFF"/>
    </w:rPr>
  </w:style>
  <w:style w:type="character" w:customStyle="1" w:styleId="icon32">
    <w:name w:val="icon32"/>
    <w:qFormat/>
    <w:rPr>
      <w:shd w:val="clear" w:color="auto" w:fill="FFFFFF"/>
    </w:rPr>
  </w:style>
  <w:style w:type="character" w:customStyle="1" w:styleId="layui-this2">
    <w:name w:val="layui-this2"/>
    <w:qFormat/>
    <w:rPr>
      <w:bdr w:val="single" w:sz="6" w:space="0" w:color="EEEEEE"/>
      <w:shd w:val="clear" w:color="auto" w:fill="FFFFFF"/>
    </w:rPr>
  </w:style>
  <w:style w:type="character" w:customStyle="1" w:styleId="icon11">
    <w:name w:val="icon11"/>
    <w:qFormat/>
  </w:style>
  <w:style w:type="character" w:customStyle="1" w:styleId="icon12">
    <w:name w:val="icon12"/>
    <w:qFormat/>
  </w:style>
  <w:style w:type="character" w:customStyle="1" w:styleId="last-child">
    <w:name w:val="last-child"/>
    <w:qFormat/>
  </w:style>
  <w:style w:type="character" w:customStyle="1" w:styleId="hover55">
    <w:name w:val="hover55"/>
    <w:qFormat/>
    <w:rPr>
      <w:color w:val="5FB878"/>
    </w:rPr>
  </w:style>
  <w:style w:type="paragraph" w:customStyle="1" w:styleId="textalign-right">
    <w:name w:val="text_align-right"/>
    <w:basedOn w:val="a"/>
    <w:qFormat/>
    <w:pPr>
      <w:widowControl/>
      <w:spacing w:before="100" w:beforeAutospacing="1" w:after="100" w:afterAutospacing="1" w:line="240" w:lineRule="auto"/>
    </w:pPr>
    <w:rPr>
      <w:rFonts w:ascii="宋体" w:eastAsia="宋体" w:hAnsi="宋体" w:cs="宋体"/>
      <w:kern w:val="0"/>
      <w:sz w:val="24"/>
      <w:szCs w:val="24"/>
    </w:rPr>
  </w:style>
  <w:style w:type="paragraph" w:customStyle="1" w:styleId="textindent-0em">
    <w:name w:val="text_indent-0em"/>
    <w:basedOn w:val="a"/>
    <w:qFormat/>
    <w:pPr>
      <w:widowControl/>
      <w:spacing w:before="100" w:beforeAutospacing="1" w:after="100" w:afterAutospacing="1" w:line="240" w:lineRule="auto"/>
    </w:pPr>
    <w:rPr>
      <w:rFonts w:ascii="宋体" w:eastAsia="宋体" w:hAnsi="宋体" w:cs="宋体"/>
      <w:kern w:val="0"/>
      <w:sz w:val="24"/>
      <w:szCs w:val="24"/>
    </w:rPr>
  </w:style>
  <w:style w:type="character" w:customStyle="1" w:styleId="render-detail-editors-name">
    <w:name w:val="render-detail-editors-nam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4413E6-0C61-4CCF-A3C2-46B25C57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19</Pages>
  <Words>1734</Words>
  <Characters>9886</Characters>
  <Application>Microsoft Office Word</Application>
  <DocSecurity>0</DocSecurity>
  <Lines>82</Lines>
  <Paragraphs>23</Paragraphs>
  <ScaleCrop>false</ScaleCrop>
  <Manager>喻永均</Manager>
  <Company>重庆城市管理职业学院</Company>
  <LinksUpToDate>false</LinksUpToDate>
  <CharactersWithSpaces>11597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理论动态参考</dc:title>
  <dc:creator>礼享【宣传部】</dc:creator>
  <cp:lastModifiedBy>China</cp:lastModifiedBy>
  <cp:revision>80</cp:revision>
  <cp:lastPrinted>2023-03-13T08:22:00Z</cp:lastPrinted>
  <dcterms:created xsi:type="dcterms:W3CDTF">2024-11-08T08:37:00Z</dcterms:created>
  <dcterms:modified xsi:type="dcterms:W3CDTF">2026-03-30T08:39:00Z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EEBC61CBB4974F48B9359F7D5C5410F0_13</vt:lpwstr>
  </property>
  <property fmtid="{D5CDD505-2E9C-101B-9397-08002B2CF9AE}" pid="4" name="KSOTemplateDocerSaveRecord">
    <vt:lpwstr>eyJoZGlkIjoiYTY3NjhlNzE1NmNkZGY1Y2IwZGU2OGUwNzdhOGE4MTQiLCJ1c2VySWQiOiIxMjE2NTQ1MDgyIn0=</vt:lpwstr>
  </property>
</Properties>
</file>