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94" w:lineRule="exact"/>
        <w:jc w:val="center"/>
        <w:rPr>
          <w:rFonts w:ascii="Times New Roman" w:hAnsi="Times New Roman" w:eastAsia="方正小标宋_GBK" w:cs="方正小标宋_GBK"/>
          <w:color w:val="000000" w:themeColor="text1"/>
          <w:sz w:val="36"/>
          <w:szCs w:val="36"/>
          <w:shd w:val="clear" w:color="auto" w:fill="FFFFFF"/>
          <w14:textFill>
            <w14:solidFill>
              <w14:schemeClr w14:val="tx1"/>
            </w14:solidFill>
          </w14:textFill>
        </w:rPr>
      </w:pPr>
      <w:r>
        <w:rPr>
          <w:rFonts w:hint="eastAsia" w:ascii="Times New Roman" w:hAnsi="Times New Roman" w:eastAsia="方正小标宋_GBK" w:cs="方正小标宋_GBK"/>
          <w:color w:val="000000" w:themeColor="text1"/>
          <w:sz w:val="36"/>
          <w:szCs w:val="36"/>
          <w:shd w:val="clear" w:color="auto" w:fill="FFFFFF"/>
          <w14:textFill>
            <w14:solidFill>
              <w14:schemeClr w14:val="tx1"/>
            </w14:solidFill>
          </w14:textFill>
        </w:rPr>
        <w:t>关于开展学生家庭经济困难证明材料自查自纠工作的通知</w:t>
      </w:r>
    </w:p>
    <w:p>
      <w:pPr>
        <w:pStyle w:val="5"/>
        <w:widowControl/>
        <w:shd w:val="clear" w:color="auto" w:fill="FFFFFF"/>
        <w:spacing w:beforeAutospacing="0" w:afterAutospacing="0" w:line="594" w:lineRule="exact"/>
        <w:jc w:val="center"/>
        <w:rPr>
          <w:rFonts w:ascii="Times New Roman" w:hAnsi="Times New Roman" w:eastAsia="方正小标宋_GBK" w:cs="方正小标宋_GBK"/>
          <w:color w:val="000000" w:themeColor="text1"/>
          <w:sz w:val="36"/>
          <w:szCs w:val="36"/>
          <w:shd w:val="clear" w:color="auto" w:fill="FFFFFF"/>
          <w14:textFill>
            <w14:solidFill>
              <w14:schemeClr w14:val="tx1"/>
            </w14:solidFill>
          </w14:textFill>
        </w:rPr>
      </w:pPr>
    </w:p>
    <w:p>
      <w:pPr>
        <w:pStyle w:val="5"/>
        <w:widowControl/>
        <w:shd w:val="clear" w:color="auto" w:fill="FFFFFF"/>
        <w:spacing w:beforeAutospacing="0" w:afterAutospacing="0" w:line="594" w:lineRule="exact"/>
        <w:jc w:val="both"/>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各二级学院：</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近期，市委办公厅“八张问题清单”督查指出，部分学校仍存在“杜绝开具明文规定外的证明事项，村（社区）落实难”问题，要求对开具贫困证明问题进行整改，现就</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自查自纠专项整治有关要求</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通知如下：</w:t>
      </w:r>
    </w:p>
    <w:p>
      <w:pPr>
        <w:pStyle w:val="5"/>
        <w:widowControl/>
        <w:numPr>
          <w:ilvl w:val="0"/>
          <w:numId w:val="1"/>
        </w:numPr>
        <w:shd w:val="clear" w:color="auto" w:fill="FFFFFF"/>
        <w:spacing w:beforeAutospacing="0" w:afterAutospacing="0" w:line="594" w:lineRule="exact"/>
        <w:ind w:firstLine="640" w:firstLineChars="200"/>
        <w:jc w:val="both"/>
        <w:rPr>
          <w:rFonts w:hint="default"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工作整体要求</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br w:type="textWrapping"/>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教育部等六部门《关于做好家庭经济</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困难</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学生认定工作的指导意见》（教财〔2018〕16号）</w:t>
      </w:r>
      <w:r>
        <w:rPr>
          <w:rFonts w:hint="eastAsia" w:ascii="Times New Roman" w:hAnsi="Times New Roman"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重庆市教育委员会等七部门《关于印发&lt;重庆市家庭经济困难学生认定办法&gt;的通知》（渝教财发[2019]10号)</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和</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《重庆城市管理职业学院家庭经济困难学生认定办法（修订）》（重城管院发〔2</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019</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63</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号）明确规定，学生本人申请认定不需村社、街道和有关单位开具证明，学校不得要求学生本人或监护人开具证明。督查审计发现，仍有个别学校要求学生提供户籍所在地村（街道）盖有公章的贫困证明，这既不符合国家和我市的政策规定，也增添了学生和家长负担。</w:t>
      </w:r>
    </w:p>
    <w:p>
      <w:pPr>
        <w:pStyle w:val="5"/>
        <w:widowControl/>
        <w:numPr>
          <w:ilvl w:val="0"/>
          <w:numId w:val="1"/>
        </w:numPr>
        <w:shd w:val="clear" w:color="auto" w:fill="FFFFFF"/>
        <w:spacing w:beforeAutospacing="0" w:afterAutospacing="0" w:line="594" w:lineRule="exact"/>
        <w:ind w:firstLine="640" w:firstLineChars="200"/>
        <w:jc w:val="both"/>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开展自查自纠工作</w:t>
      </w:r>
    </w:p>
    <w:p>
      <w:pPr>
        <w:pStyle w:val="5"/>
        <w:widowControl/>
        <w:numPr>
          <w:ilvl w:val="0"/>
          <w:numId w:val="0"/>
        </w:numPr>
        <w:shd w:val="clear" w:color="auto" w:fill="FFFFFF"/>
        <w:spacing w:beforeAutospacing="0" w:afterAutospacing="0" w:line="594" w:lineRule="exact"/>
        <w:ind w:firstLine="640" w:firstLineChars="200"/>
        <w:jc w:val="both"/>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请</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各二级学院</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对照</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《重庆城市管理职业学院家庭经济困难学生认定办法（修订）》（重城管院发〔2</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019</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63</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号）</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和市民政局等部门联合印发的《涉村（社区）事项“四清单一目录”(2023年版)的通知》（渝民〔2023</w:t>
      </w:r>
      <w:bookmarkStart w:id="0" w:name="_Hlk155364617"/>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w:t>
      </w:r>
      <w:bookmarkEnd w:id="0"/>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111号）要求，对家庭经济困难学生申请认定过程中要求学生提供证明材料情况进行全面自查，主要自查是否要求特殊困难群体学生提供证明或佐证材料，是否要求其他家庭经济困难学生开具证明。</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如</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发现有在国家政策之外要求提供证明材料的情况，要立即予以纠正。</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请全体辅导员老师</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于1月1</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2</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日前组织召开专题班会</w:t>
      </w:r>
      <w:r>
        <w:rPr>
          <w:rFonts w:hint="eastAsia" w:ascii="Times New Roman" w:hAnsi="Times New Roman" w:eastAsia="方正仿宋_GBK" w:cs="方正仿宋_GBK"/>
          <w:color w:val="000000" w:themeColor="text1"/>
          <w:sz w:val="32"/>
          <w:szCs w:val="32"/>
          <w:shd w:val="clear" w:color="auto" w:fill="FFFFFF"/>
          <w:lang w:eastAsia="zh-CN"/>
          <w14:textFill>
            <w14:solidFill>
              <w14:schemeClr w14:val="tx1"/>
            </w14:solidFill>
          </w14:textFill>
        </w:rPr>
        <w:t>，</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将</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上述文件</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精神逐级传达到各班级，规范家庭经济困难学生申请认定程序，杜绝“要求开具贫困证明”等不符合规定的程序。</w:t>
      </w:r>
    </w:p>
    <w:p>
      <w:pPr>
        <w:pStyle w:val="5"/>
        <w:widowControl/>
        <w:numPr>
          <w:ilvl w:val="0"/>
          <w:numId w:val="0"/>
        </w:numPr>
        <w:shd w:val="clear" w:color="auto" w:fill="FFFFFF"/>
        <w:spacing w:beforeAutospacing="0" w:afterAutospacing="0" w:line="594" w:lineRule="exact"/>
        <w:ind w:firstLine="640" w:firstLineChars="200"/>
        <w:jc w:val="both"/>
        <w:rPr>
          <w:rFonts w:hint="default"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三、加强重视，认真自查</w:t>
      </w:r>
    </w:p>
    <w:p>
      <w:pPr>
        <w:pStyle w:val="5"/>
        <w:widowControl/>
        <w:shd w:val="clear" w:color="auto" w:fill="FFFFFF"/>
        <w:spacing w:beforeAutospacing="0" w:afterAutospacing="0" w:line="594" w:lineRule="exact"/>
        <w:ind w:firstLine="640" w:firstLineChars="200"/>
        <w:jc w:val="both"/>
        <w:rPr>
          <w:rFonts w:hint="default"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规范家庭经济困难学生认定材料是政府“放管服”改革的重要内容，各二级学院要牢固树立为学生和家长服务的理念，高度重视，强化责任，认真做好自查自纠工作，于2024年1月12日前将学院自查自纠情况表（见附件）纸质档和班会照片电子档报送资助中心。</w:t>
      </w:r>
      <w:bookmarkStart w:id="1" w:name="_GoBack"/>
      <w:bookmarkEnd w:id="1"/>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特此通知。</w:t>
      </w:r>
    </w:p>
    <w:p>
      <w:pPr>
        <w:pStyle w:val="5"/>
        <w:widowControl/>
        <w:shd w:val="clear" w:color="auto" w:fill="FFFFFF"/>
        <w:spacing w:beforeAutospacing="0" w:afterAutospacing="0" w:line="594" w:lineRule="exact"/>
        <w:ind w:firstLine="640" w:firstLineChars="200"/>
        <w:jc w:val="both"/>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附件：家庭经济困难证明材料自查自纠工作表</w:t>
      </w:r>
    </w:p>
    <w:p>
      <w:pPr>
        <w:pStyle w:val="5"/>
        <w:widowControl/>
        <w:shd w:val="clear" w:color="auto" w:fill="FFFFFF"/>
        <w:spacing w:beforeAutospacing="0" w:afterAutospacing="0" w:line="594" w:lineRule="exact"/>
        <w:ind w:firstLine="640" w:firstLineChars="200"/>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pPr>
    </w:p>
    <w:p>
      <w:pPr>
        <w:pStyle w:val="5"/>
        <w:widowControl/>
        <w:shd w:val="clear" w:color="auto" w:fill="FFFFFF"/>
        <w:spacing w:beforeAutospacing="0" w:afterAutospacing="0" w:line="594" w:lineRule="exact"/>
        <w:ind w:right="640" w:firstLine="640" w:firstLineChars="200"/>
        <w:jc w:val="right"/>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学生处</w:t>
      </w:r>
    </w:p>
    <w:p>
      <w:pPr>
        <w:pStyle w:val="5"/>
        <w:widowControl/>
        <w:shd w:val="clear" w:color="auto" w:fill="FFFFFF"/>
        <w:spacing w:beforeAutospacing="0" w:afterAutospacing="0" w:line="594" w:lineRule="exact"/>
        <w:ind w:firstLine="640" w:firstLineChars="200"/>
        <w:jc w:val="right"/>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202</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4</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年</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1</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月</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6</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日</w:t>
      </w:r>
    </w:p>
    <w:p>
      <w:pPr>
        <w:pStyle w:val="5"/>
        <w:widowControl/>
        <w:shd w:val="clear" w:color="auto" w:fill="FFFFFF"/>
        <w:spacing w:beforeAutospacing="0" w:afterAutospacing="0" w:line="594" w:lineRule="exact"/>
        <w:ind w:firstLine="640" w:firstLineChars="200"/>
        <w:jc w:val="right"/>
        <w:rPr>
          <w:rFonts w:ascii="Times New Roman" w:hAnsi="Times New Roman" w:eastAsia="方正仿宋_GBK" w:cs="方正仿宋_GBK"/>
          <w:color w:val="000000" w:themeColor="text1"/>
          <w:sz w:val="32"/>
          <w:szCs w:val="32"/>
          <w14:textFill>
            <w14:solidFill>
              <w14:schemeClr w14:val="tx1"/>
            </w14:solidFill>
          </w14:textFill>
        </w:rPr>
      </w:pPr>
    </w:p>
    <w:p>
      <w:pPr>
        <w:pStyle w:val="5"/>
        <w:widowControl/>
        <w:shd w:val="clear" w:color="auto" w:fill="FFFFFF"/>
        <w:spacing w:beforeAutospacing="0" w:afterAutospacing="0" w:line="594" w:lineRule="exact"/>
        <w:ind w:firstLine="640" w:firstLineChars="200"/>
        <w:jc w:val="right"/>
        <w:rPr>
          <w:rFonts w:ascii="Times New Roman" w:hAnsi="Times New Roman" w:eastAsia="方正仿宋_GBK" w:cs="方正仿宋_GBK"/>
          <w:color w:val="000000" w:themeColor="text1"/>
          <w:sz w:val="32"/>
          <w:szCs w:val="32"/>
          <w14:textFill>
            <w14:solidFill>
              <w14:schemeClr w14:val="tx1"/>
            </w14:solidFill>
          </w14:textFill>
        </w:rPr>
      </w:pPr>
    </w:p>
    <w:p>
      <w:pPr>
        <w:pStyle w:val="5"/>
        <w:widowControl/>
        <w:shd w:val="clear" w:color="auto" w:fill="FFFFFF"/>
        <w:spacing w:beforeAutospacing="0" w:afterAutospacing="0" w:line="594" w:lineRule="exact"/>
        <w:ind w:firstLine="640" w:firstLineChars="200"/>
        <w:jc w:val="right"/>
        <w:rPr>
          <w:rFonts w:ascii="Times New Roman" w:hAnsi="Times New Roman" w:eastAsia="方正仿宋_GBK" w:cs="方正仿宋_GBK"/>
          <w:color w:val="000000" w:themeColor="text1"/>
          <w:sz w:val="32"/>
          <w:szCs w:val="32"/>
          <w14:textFill>
            <w14:solidFill>
              <w14:schemeClr w14:val="tx1"/>
            </w14:solidFill>
          </w14:textFill>
        </w:rPr>
      </w:pPr>
    </w:p>
    <w:p>
      <w:pPr>
        <w:pStyle w:val="5"/>
        <w:widowControl/>
        <w:shd w:val="clear" w:color="auto" w:fill="FFFFFF"/>
        <w:spacing w:beforeAutospacing="0" w:afterAutospacing="0" w:line="594" w:lineRule="exact"/>
        <w:jc w:val="both"/>
        <w:rPr>
          <w:rFonts w:ascii="Times New Roman" w:hAnsi="Times New Roman" w:eastAsia="方正仿宋_GBK" w:cs="方正仿宋_GBK"/>
          <w:color w:val="000000" w:themeColor="text1"/>
          <w:sz w:val="32"/>
          <w:szCs w:val="32"/>
          <w14:textFill>
            <w14:solidFill>
              <w14:schemeClr w14:val="tx1"/>
            </w14:solidFill>
          </w14:textFill>
        </w:rPr>
      </w:pPr>
    </w:p>
    <w:p>
      <w:pPr>
        <w:pStyle w:val="5"/>
        <w:widowControl/>
        <w:shd w:val="clear" w:color="auto" w:fill="FFFFFF"/>
        <w:spacing w:beforeAutospacing="0" w:afterAutospacing="0" w:line="594" w:lineRule="exact"/>
        <w:ind w:right="32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附件：</w:t>
      </w:r>
    </w:p>
    <w:p>
      <w:pPr>
        <w:pStyle w:val="5"/>
        <w:widowControl/>
        <w:shd w:val="clear" w:color="auto" w:fill="FFFFFF"/>
        <w:spacing w:beforeAutospacing="0" w:afterAutospacing="0" w:line="594" w:lineRule="exact"/>
        <w:ind w:right="1600" w:firstLine="640" w:firstLineChars="200"/>
        <w:jc w:val="center"/>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家庭经济困难过度证明材料自查自纠工作表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486"/>
        <w:gridCol w:w="1548"/>
        <w:gridCol w:w="1587"/>
        <w:gridCol w:w="992"/>
        <w:gridCol w:w="1134"/>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pStyle w:val="5"/>
              <w:widowControl/>
              <w:spacing w:beforeAutospacing="0" w:afterAutospacing="0" w:line="400" w:lineRule="exact"/>
              <w:jc w:val="right"/>
              <w:rPr>
                <w:rFonts w:hint="eastAsia"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二级学院</w:t>
            </w:r>
          </w:p>
        </w:tc>
        <w:tc>
          <w:tcPr>
            <w:tcW w:w="1486" w:type="dxa"/>
          </w:tcPr>
          <w:p>
            <w:pPr>
              <w:pStyle w:val="5"/>
              <w:widowControl/>
              <w:spacing w:beforeAutospacing="0" w:afterAutospacing="0" w:line="400" w:lineRule="exact"/>
              <w:jc w:val="center"/>
              <w:rPr>
                <w:rFonts w:hint="eastAsia"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自查覆盖班级数</w:t>
            </w:r>
          </w:p>
        </w:tc>
        <w:tc>
          <w:tcPr>
            <w:tcW w:w="1548" w:type="dxa"/>
          </w:tcPr>
          <w:p>
            <w:pPr>
              <w:pStyle w:val="5"/>
              <w:widowControl/>
              <w:spacing w:beforeAutospacing="0" w:afterAutospacing="0" w:line="400" w:lineRule="exact"/>
              <w:jc w:val="center"/>
              <w:rPr>
                <w:rFonts w:hint="eastAsia"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自查覆盖学生人数</w:t>
            </w:r>
          </w:p>
        </w:tc>
        <w:tc>
          <w:tcPr>
            <w:tcW w:w="1587" w:type="dxa"/>
          </w:tcPr>
          <w:p>
            <w:pPr>
              <w:pStyle w:val="5"/>
              <w:widowControl/>
              <w:spacing w:beforeAutospacing="0" w:afterAutospacing="0" w:line="400" w:lineRule="exact"/>
              <w:jc w:val="center"/>
              <w:rPr>
                <w:rFonts w:hint="eastAsia"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自查是否</w:t>
            </w:r>
          </w:p>
          <w:p>
            <w:pPr>
              <w:pStyle w:val="5"/>
              <w:widowControl/>
              <w:spacing w:beforeAutospacing="0" w:afterAutospacing="0" w:line="400" w:lineRule="exact"/>
              <w:jc w:val="center"/>
              <w:rPr>
                <w:rFonts w:hint="eastAsia"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全覆盖</w:t>
            </w:r>
          </w:p>
        </w:tc>
        <w:tc>
          <w:tcPr>
            <w:tcW w:w="992" w:type="dxa"/>
          </w:tcPr>
          <w:p>
            <w:pPr>
              <w:pStyle w:val="5"/>
              <w:widowControl/>
              <w:spacing w:beforeAutospacing="0" w:afterAutospacing="0" w:line="400" w:lineRule="exact"/>
              <w:jc w:val="center"/>
              <w:rPr>
                <w:rFonts w:hint="eastAsia"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发现问题</w:t>
            </w:r>
          </w:p>
          <w:p>
            <w:pPr>
              <w:pStyle w:val="5"/>
              <w:widowControl/>
              <w:spacing w:beforeAutospacing="0" w:afterAutospacing="0" w:line="400" w:lineRule="exact"/>
              <w:jc w:val="center"/>
              <w:rPr>
                <w:rFonts w:hint="eastAsia"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数量</w:t>
            </w:r>
          </w:p>
        </w:tc>
        <w:tc>
          <w:tcPr>
            <w:tcW w:w="1134" w:type="dxa"/>
          </w:tcPr>
          <w:p>
            <w:pPr>
              <w:pStyle w:val="5"/>
              <w:widowControl/>
              <w:spacing w:beforeAutospacing="0" w:afterAutospacing="0" w:line="400" w:lineRule="exact"/>
              <w:jc w:val="center"/>
              <w:rPr>
                <w:rFonts w:hint="eastAsia"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已整改问题数量</w:t>
            </w:r>
          </w:p>
        </w:tc>
        <w:tc>
          <w:tcPr>
            <w:tcW w:w="1467" w:type="dxa"/>
          </w:tcPr>
          <w:p>
            <w:pPr>
              <w:pStyle w:val="5"/>
              <w:widowControl/>
              <w:spacing w:beforeAutospacing="0" w:afterAutospacing="0" w:line="4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具体整改</w:t>
            </w:r>
          </w:p>
          <w:p>
            <w:pPr>
              <w:pStyle w:val="5"/>
              <w:widowControl/>
              <w:spacing w:beforeAutospacing="0" w:afterAutospacing="0" w:line="400" w:lineRule="exact"/>
              <w:jc w:val="center"/>
              <w:rPr>
                <w:rFonts w:hint="eastAsia"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016" w:type="dxa"/>
          </w:tcPr>
          <w:p>
            <w:pPr>
              <w:pStyle w:val="5"/>
              <w:widowControl/>
              <w:spacing w:beforeAutospacing="0" w:afterAutospacing="0" w:line="594" w:lineRule="exact"/>
              <w:jc w:val="right"/>
              <w:rPr>
                <w:rFonts w:hint="eastAsia" w:ascii="Times New Roman" w:hAnsi="Times New Roman" w:eastAsia="方正仿宋_GBK" w:cs="方正仿宋_GBK"/>
                <w:color w:val="000000" w:themeColor="text1"/>
                <w:sz w:val="32"/>
                <w:szCs w:val="32"/>
                <w14:textFill>
                  <w14:solidFill>
                    <w14:schemeClr w14:val="tx1"/>
                  </w14:solidFill>
                </w14:textFill>
              </w:rPr>
            </w:pPr>
          </w:p>
        </w:tc>
        <w:tc>
          <w:tcPr>
            <w:tcW w:w="1486" w:type="dxa"/>
          </w:tcPr>
          <w:p>
            <w:pPr>
              <w:pStyle w:val="5"/>
              <w:widowControl/>
              <w:spacing w:beforeAutospacing="0" w:afterAutospacing="0" w:line="594" w:lineRule="exact"/>
              <w:jc w:val="right"/>
              <w:rPr>
                <w:rFonts w:hint="eastAsia" w:ascii="Times New Roman" w:hAnsi="Times New Roman" w:eastAsia="方正仿宋_GBK" w:cs="方正仿宋_GBK"/>
                <w:color w:val="000000" w:themeColor="text1"/>
                <w:sz w:val="32"/>
                <w:szCs w:val="32"/>
                <w14:textFill>
                  <w14:solidFill>
                    <w14:schemeClr w14:val="tx1"/>
                  </w14:solidFill>
                </w14:textFill>
              </w:rPr>
            </w:pPr>
          </w:p>
        </w:tc>
        <w:tc>
          <w:tcPr>
            <w:tcW w:w="1548" w:type="dxa"/>
          </w:tcPr>
          <w:p>
            <w:pPr>
              <w:pStyle w:val="5"/>
              <w:widowControl/>
              <w:spacing w:beforeAutospacing="0" w:afterAutospacing="0" w:line="594" w:lineRule="exact"/>
              <w:jc w:val="right"/>
              <w:rPr>
                <w:rFonts w:hint="eastAsia" w:ascii="Times New Roman" w:hAnsi="Times New Roman" w:eastAsia="方正仿宋_GBK" w:cs="方正仿宋_GBK"/>
                <w:color w:val="000000" w:themeColor="text1"/>
                <w:sz w:val="32"/>
                <w:szCs w:val="32"/>
                <w14:textFill>
                  <w14:solidFill>
                    <w14:schemeClr w14:val="tx1"/>
                  </w14:solidFill>
                </w14:textFill>
              </w:rPr>
            </w:pPr>
          </w:p>
        </w:tc>
        <w:tc>
          <w:tcPr>
            <w:tcW w:w="1587" w:type="dxa"/>
          </w:tcPr>
          <w:p>
            <w:pPr>
              <w:pStyle w:val="5"/>
              <w:widowControl/>
              <w:spacing w:beforeAutospacing="0" w:afterAutospacing="0" w:line="594" w:lineRule="exact"/>
              <w:jc w:val="right"/>
              <w:rPr>
                <w:rFonts w:hint="eastAsia" w:ascii="Times New Roman" w:hAnsi="Times New Roman" w:eastAsia="方正仿宋_GBK" w:cs="方正仿宋_GBK"/>
                <w:color w:val="000000" w:themeColor="text1"/>
                <w:sz w:val="32"/>
                <w:szCs w:val="32"/>
                <w14:textFill>
                  <w14:solidFill>
                    <w14:schemeClr w14:val="tx1"/>
                  </w14:solidFill>
                </w14:textFill>
              </w:rPr>
            </w:pPr>
          </w:p>
        </w:tc>
        <w:tc>
          <w:tcPr>
            <w:tcW w:w="992" w:type="dxa"/>
          </w:tcPr>
          <w:p>
            <w:pPr>
              <w:pStyle w:val="5"/>
              <w:widowControl/>
              <w:spacing w:beforeAutospacing="0" w:afterAutospacing="0" w:line="594" w:lineRule="exact"/>
              <w:jc w:val="right"/>
              <w:rPr>
                <w:rFonts w:hint="eastAsia" w:ascii="Times New Roman" w:hAnsi="Times New Roman" w:eastAsia="方正仿宋_GBK" w:cs="方正仿宋_GBK"/>
                <w:color w:val="000000" w:themeColor="text1"/>
                <w:sz w:val="32"/>
                <w:szCs w:val="32"/>
                <w14:textFill>
                  <w14:solidFill>
                    <w14:schemeClr w14:val="tx1"/>
                  </w14:solidFill>
                </w14:textFill>
              </w:rPr>
            </w:pPr>
          </w:p>
        </w:tc>
        <w:tc>
          <w:tcPr>
            <w:tcW w:w="1134" w:type="dxa"/>
          </w:tcPr>
          <w:p>
            <w:pPr>
              <w:pStyle w:val="5"/>
              <w:widowControl/>
              <w:spacing w:beforeAutospacing="0" w:afterAutospacing="0" w:line="594" w:lineRule="exact"/>
              <w:jc w:val="right"/>
              <w:rPr>
                <w:rFonts w:hint="eastAsia" w:ascii="Times New Roman" w:hAnsi="Times New Roman" w:eastAsia="方正仿宋_GBK" w:cs="方正仿宋_GBK"/>
                <w:color w:val="000000" w:themeColor="text1"/>
                <w:sz w:val="32"/>
                <w:szCs w:val="32"/>
                <w14:textFill>
                  <w14:solidFill>
                    <w14:schemeClr w14:val="tx1"/>
                  </w14:solidFill>
                </w14:textFill>
              </w:rPr>
            </w:pPr>
          </w:p>
        </w:tc>
        <w:tc>
          <w:tcPr>
            <w:tcW w:w="1467" w:type="dxa"/>
          </w:tcPr>
          <w:p>
            <w:pPr>
              <w:pStyle w:val="5"/>
              <w:widowControl/>
              <w:spacing w:beforeAutospacing="0" w:afterAutospacing="0" w:line="594" w:lineRule="exact"/>
              <w:jc w:val="right"/>
              <w:rPr>
                <w:rFonts w:hint="eastAsia" w:ascii="Times New Roman" w:hAnsi="Times New Roman" w:eastAsia="方正仿宋_GBK" w:cs="方正仿宋_GBK"/>
                <w:color w:val="000000" w:themeColor="text1"/>
                <w:sz w:val="32"/>
                <w:szCs w:val="32"/>
                <w14:textFill>
                  <w14:solidFill>
                    <w14:schemeClr w14:val="tx1"/>
                  </w14:solidFill>
                </w14:textFill>
              </w:rPr>
            </w:pPr>
          </w:p>
        </w:tc>
      </w:tr>
    </w:tbl>
    <w:p>
      <w:pPr>
        <w:pStyle w:val="5"/>
        <w:widowControl/>
        <w:shd w:val="clear" w:color="auto" w:fill="FFFFFF"/>
        <w:spacing w:beforeAutospacing="0" w:afterAutospacing="0" w:line="594" w:lineRule="exact"/>
        <w:ind w:right="1280"/>
        <w:rPr>
          <w:rFonts w:ascii="Times New Roman" w:hAnsi="Times New Roman" w:eastAsia="方正仿宋_GBK" w:cs="方正仿宋_GBK"/>
          <w:color w:val="000000" w:themeColor="text1"/>
          <w:sz w:val="32"/>
          <w:szCs w:val="32"/>
          <w14:textFill>
            <w14:solidFill>
              <w14:schemeClr w14:val="tx1"/>
            </w14:solidFill>
          </w14:textFill>
        </w:rPr>
      </w:pPr>
    </w:p>
    <w:p>
      <w:pPr>
        <w:pStyle w:val="5"/>
        <w:widowControl/>
        <w:shd w:val="clear" w:color="auto" w:fill="FFFFFF"/>
        <w:spacing w:beforeAutospacing="0" w:afterAutospacing="0" w:line="594" w:lineRule="exact"/>
        <w:ind w:right="1280"/>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 xml:space="preserve">经办人： </w:t>
      </w:r>
      <w:r>
        <w:rPr>
          <w:rFonts w:ascii="Times New Roman" w:hAnsi="Times New Roman" w:eastAsia="方正仿宋_GBK" w:cs="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14:textFill>
            <w14:solidFill>
              <w14:schemeClr w14:val="tx1"/>
            </w14:solidFill>
          </w14:textFill>
        </w:rPr>
        <w:t xml:space="preserve">审核人： </w:t>
      </w:r>
      <w:r>
        <w:rPr>
          <w:rFonts w:ascii="Times New Roman" w:hAnsi="Times New Roman" w:eastAsia="方正仿宋_GBK" w:cs="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14:textFill>
            <w14:solidFill>
              <w14:schemeClr w14:val="tx1"/>
            </w14:solidFill>
          </w14:textFill>
        </w:rPr>
        <w:t>时间：</w:t>
      </w:r>
    </w:p>
    <w:sectPr>
      <w:pgSz w:w="11906" w:h="16838"/>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DB316"/>
    <w:multiLevelType w:val="singleLevel"/>
    <w:tmpl w:val="057DB3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OTlmOTdlNWVmZTA1OTJmNjA4OTIzZmMwZjlhYmUifQ=="/>
  </w:docVars>
  <w:rsids>
    <w:rsidRoot w:val="402511E0"/>
    <w:rsid w:val="000E0A5E"/>
    <w:rsid w:val="00100353"/>
    <w:rsid w:val="005A3BAB"/>
    <w:rsid w:val="007073AD"/>
    <w:rsid w:val="007966CC"/>
    <w:rsid w:val="007C0B06"/>
    <w:rsid w:val="007F6AC1"/>
    <w:rsid w:val="00905CDD"/>
    <w:rsid w:val="00AB1EA1"/>
    <w:rsid w:val="00AD2A59"/>
    <w:rsid w:val="00B16BB5"/>
    <w:rsid w:val="00B35E48"/>
    <w:rsid w:val="00BA1735"/>
    <w:rsid w:val="00BB16A4"/>
    <w:rsid w:val="00F909A4"/>
    <w:rsid w:val="077706A0"/>
    <w:rsid w:val="0DDD3BA1"/>
    <w:rsid w:val="0E1802FE"/>
    <w:rsid w:val="18EF453A"/>
    <w:rsid w:val="28785514"/>
    <w:rsid w:val="2EB51E21"/>
    <w:rsid w:val="32CC0FF0"/>
    <w:rsid w:val="34521FBF"/>
    <w:rsid w:val="402511E0"/>
    <w:rsid w:val="43E73EDC"/>
    <w:rsid w:val="45EF52CA"/>
    <w:rsid w:val="4A8056D7"/>
    <w:rsid w:val="501002EC"/>
    <w:rsid w:val="507274D5"/>
    <w:rsid w:val="53E25715"/>
    <w:rsid w:val="54AC6BEA"/>
    <w:rsid w:val="65384140"/>
    <w:rsid w:val="66B66D58"/>
    <w:rsid w:val="6DFE3F3E"/>
    <w:rsid w:val="7E86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qFormat/>
    <w:uiPriority w:val="0"/>
    <w:pPr>
      <w:ind w:left="100" w:leftChars="25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0"/>
    <w:rPr>
      <w:rFonts w:asciiTheme="minorHAnsi" w:hAnsiTheme="minorHAnsi" w:eastAsiaTheme="minorEastAsia" w:cstheme="minorBidi"/>
      <w:kern w:val="2"/>
      <w:sz w:val="18"/>
      <w:szCs w:val="18"/>
    </w:rPr>
  </w:style>
  <w:style w:type="character" w:customStyle="1" w:styleId="10">
    <w:name w:val="页脚 字符"/>
    <w:basedOn w:val="8"/>
    <w:link w:val="3"/>
    <w:uiPriority w:val="0"/>
    <w:rPr>
      <w:rFonts w:asciiTheme="minorHAnsi" w:hAnsiTheme="minorHAnsi" w:eastAsiaTheme="minorEastAsia" w:cstheme="minorBidi"/>
      <w:kern w:val="2"/>
      <w:sz w:val="18"/>
      <w:szCs w:val="18"/>
    </w:rPr>
  </w:style>
  <w:style w:type="character" w:customStyle="1" w:styleId="11">
    <w:name w:val="日期 字符"/>
    <w:basedOn w:val="8"/>
    <w:link w:val="2"/>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Words>
  <Characters>633</Characters>
  <Lines>5</Lines>
  <Paragraphs>1</Paragraphs>
  <TotalTime>20</TotalTime>
  <ScaleCrop>false</ScaleCrop>
  <LinksUpToDate>false</LinksUpToDate>
  <CharactersWithSpaces>742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2021-04-20T03:53:00Z</dcterms:created>
  <dc:creator>礼享【学生处】</dc:creator>
  <cp:lastModifiedBy>小水</cp:lastModifiedBy>
  <dcterms:modified xsi:type="dcterms:W3CDTF">2024-01-06T03:32:11Z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AF01739EE14B425FB8503BA24D4F072B</vt:lpwstr>
  </property>
  <property fmtid="{D5CDD505-2E9C-101B-9397-08002B2CF9AE}" pid="4" name="KSOSaveFontToCloudKey">
    <vt:lpwstr>376509228_btnclosed</vt:lpwstr>
  </property>
</Properties>
</file>