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jc w:val="center"/>
        <w:rPr>
          <w:rFonts w:hint="default" w:ascii="Times New Roman" w:hAnsi="Times New Roman" w:eastAsia="方正小标宋_GBK"/>
          <w:kern w:val="0"/>
          <w:sz w:val="36"/>
          <w:szCs w:val="36"/>
        </w:rPr>
      </w:pPr>
      <w:r>
        <w:rPr>
          <w:rFonts w:hint="default" w:ascii="Times New Roman" w:hAnsi="Times New Roman" w:eastAsia="方正小标宋_GBK"/>
          <w:kern w:val="0"/>
          <w:sz w:val="36"/>
          <w:szCs w:val="36"/>
        </w:rPr>
        <w:t>2024年6月学业水平考试评卷工作材料制作采购清单及预算（货物类）</w:t>
      </w:r>
    </w:p>
    <w:p>
      <w:pPr>
        <w:pStyle w:val="3"/>
        <w:shd w:val="clear" w:color="auto" w:fill="FFFFFF"/>
        <w:jc w:val="left"/>
        <w:rPr>
          <w:rFonts w:hint="default" w:ascii="Times New Roman" w:hAnsi="Times New Roman" w:eastAsia="仿宋_GB2312"/>
          <w:kern w:val="0"/>
          <w:sz w:val="20"/>
          <w:szCs w:val="20"/>
        </w:rPr>
      </w:pPr>
      <w:r>
        <w:rPr>
          <w:rFonts w:hint="default" w:ascii="Times New Roman" w:hAnsi="Times New Roman" w:eastAsia="仿宋_GB2312"/>
          <w:kern w:val="0"/>
          <w:sz w:val="24"/>
        </w:rPr>
        <w:t xml:space="preserve">计量单位：套、台、个、张              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/>
          <w:kern w:val="0"/>
          <w:sz w:val="24"/>
        </w:rPr>
        <w:t>计价单位：元</w:t>
      </w:r>
    </w:p>
    <w:tbl>
      <w:tblPr>
        <w:tblStyle w:val="5"/>
        <w:tblW w:w="13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04"/>
        <w:gridCol w:w="1582"/>
        <w:gridCol w:w="5496"/>
        <w:gridCol w:w="872"/>
        <w:gridCol w:w="1050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产品名称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参考图片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  <w:lang w:eastAsia="zh-CN"/>
              </w:rPr>
            </w:pPr>
            <w:r>
              <w:rPr>
                <w:rFonts w:hint="default" w:eastAsia="黑体"/>
                <w:kern w:val="0"/>
                <w:sz w:val="24"/>
              </w:rPr>
              <w:t>主要技术参数及功能要求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（包括性能、材料、结构、外观、安全）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超卡板（三角立牌）合格考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80cm*120cm超卡板（三角立牌）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超卡板（三角立牌）选择考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80cm*120cm超卡板（三角立牌）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贴纸制作60cm*120cm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塑料可移贴纸，60mc*120cm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KT板内容制作60cm*90cm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展示区域60cm*90cm，KT板内容制作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KT板内容制作120cm*200cm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展示区域120cm*200cm，KT板内容制作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工作座牌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约60mm*90mm大小，含亚克力座牌壳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工作手册（选择考）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彩印，封面铜版纸，纸15CM*10.5CM大小，20页双面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工作手册（合格考）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彩印，封面铜版纸，纸15CM*10.5CM大小，20页双面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户外写真40cm*30cm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彩印户外写真40cm*30cm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工作证（选择考）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外壳pvc、内页铜版纸、现场过塑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0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工作证（合格考）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外壳pvc、内页铜版纸、现场过塑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38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人民币大写：肆万柒仟玖佰伍拾伍元整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righ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7692E"/>
    <w:rsid w:val="2CF7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2024-06-05T09:09:00Z</dcterms:created>
  <dc:creator>Administrator</dc:creator>
  <cp:lastModifiedBy>Administrator</cp:lastModifiedBy>
  <dcterms:modified xsi:type="dcterms:W3CDTF">2024-06-05T09:10:36Z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DF9DFA46612A47CD9876D82D1C09B760</vt:lpwstr>
  </property>
</Properties>
</file>