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3240" w:firstLineChars="900"/>
        <w:jc w:val="both"/>
        <w:rPr>
          <w:rFonts w:eastAsia="方正小标宋_GBK"/>
          <w:kern w:val="0"/>
          <w:sz w:val="36"/>
          <w:szCs w:val="36"/>
        </w:rPr>
      </w:pPr>
      <w:bookmarkStart w:id="2" w:name="_GoBack"/>
      <w:bookmarkEnd w:id="2"/>
      <w:r>
        <w:rPr>
          <w:rFonts w:hint="eastAsia" w:eastAsia="方正小标宋_GBK"/>
          <w:kern w:val="0"/>
          <w:sz w:val="36"/>
          <w:szCs w:val="36"/>
          <w:lang w:val="en-US" w:eastAsia="zh-CN"/>
        </w:rPr>
        <w:t>2024年学生心理嘉年华活动</w:t>
      </w:r>
      <w:r>
        <w:rPr>
          <w:rFonts w:eastAsia="方正小标宋_GBK"/>
          <w:kern w:val="0"/>
          <w:sz w:val="36"/>
          <w:szCs w:val="36"/>
        </w:rPr>
        <w:t>采购清单及预算（服务类）</w:t>
      </w:r>
    </w:p>
    <w:tbl>
      <w:tblPr>
        <w:tblStyle w:val="10"/>
        <w:tblW w:w="13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969"/>
        <w:gridCol w:w="7254"/>
        <w:gridCol w:w="846"/>
        <w:gridCol w:w="1063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963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b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kern w:val="0"/>
                <w:sz w:val="24"/>
              </w:rPr>
              <w:t>序号</w:t>
            </w:r>
          </w:p>
        </w:tc>
        <w:tc>
          <w:tcPr>
            <w:tcW w:w="1969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b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kern w:val="0"/>
                <w:sz w:val="24"/>
              </w:rPr>
              <w:t>服务名目</w:t>
            </w:r>
          </w:p>
        </w:tc>
        <w:tc>
          <w:tcPr>
            <w:tcW w:w="7254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b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kern w:val="0"/>
                <w:sz w:val="24"/>
              </w:rPr>
              <w:t>服务内容</w:t>
            </w:r>
            <w:r>
              <w:rPr>
                <w:rFonts w:hint="eastAsia" w:asciiTheme="majorEastAsia" w:hAnsiTheme="majorEastAsia" w:eastAsiaTheme="majorEastAsia"/>
                <w:b/>
                <w:kern w:val="0"/>
                <w:sz w:val="24"/>
              </w:rPr>
              <w:t>和标准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b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kern w:val="0"/>
                <w:sz w:val="24"/>
              </w:rPr>
              <w:t>数量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b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b/>
                <w:kern w:val="0"/>
                <w:sz w:val="24"/>
              </w:rPr>
              <w:t>单价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b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4"/>
              </w:rPr>
              <w:t>合计</w:t>
            </w:r>
            <w:r>
              <w:rPr>
                <w:rFonts w:asciiTheme="majorEastAsia" w:hAnsiTheme="majorEastAsia" w:eastAsiaTheme="majorEastAsia"/>
                <w:b/>
                <w:kern w:val="0"/>
                <w:sz w:val="24"/>
              </w:rPr>
              <w:t>金额</w:t>
            </w:r>
            <w:r>
              <w:rPr>
                <w:rFonts w:hint="eastAsia" w:asciiTheme="majorEastAsia" w:hAnsiTheme="majorEastAsia" w:eastAsiaTheme="majorEastAsia"/>
                <w:b/>
                <w:kern w:val="0"/>
                <w:sz w:val="24"/>
              </w:rPr>
              <w:t>（</w:t>
            </w:r>
            <w:r>
              <w:rPr>
                <w:rFonts w:asciiTheme="majorEastAsia" w:hAnsiTheme="majorEastAsia" w:eastAsiaTheme="majorEastAsia"/>
                <w:b/>
                <w:kern w:val="0"/>
                <w:sz w:val="24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963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1</w:t>
            </w:r>
          </w:p>
        </w:tc>
        <w:tc>
          <w:tcPr>
            <w:tcW w:w="1969" w:type="dxa"/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lang w:val="en-US" w:eastAsia="zh-CN"/>
              </w:rPr>
              <w:t>2024年学生心理嘉年华活动</w:t>
            </w:r>
          </w:p>
        </w:tc>
        <w:tc>
          <w:tcPr>
            <w:tcW w:w="7254" w:type="dxa"/>
            <w:vAlign w:val="center"/>
          </w:tcPr>
          <w:p>
            <w:pPr>
              <w:jc w:val="left"/>
              <w:rPr>
                <w:rFonts w:hint="default" w:asciiTheme="majorEastAsia" w:hAnsiTheme="majorEastAsia" w:eastAsiaTheme="majorEastAsia"/>
                <w:kern w:val="0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lang w:val="en-US" w:eastAsia="zh-CN"/>
              </w:rPr>
              <w:t>情绪\压力管理训练活动：创设体验情景，让学生在活动中感受、学习</w:t>
            </w:r>
            <w:r>
              <w:rPr>
                <w:rFonts w:hint="default" w:cs="Times New Roman" w:asciiTheme="majorEastAsia" w:hAnsiTheme="majorEastAsia" w:eastAsiaTheme="majorEastAsia"/>
                <w:kern w:val="0"/>
                <w:sz w:val="24"/>
                <w:lang w:val="en-US" w:eastAsia="zh-CN"/>
              </w:rPr>
              <w:t>情绪认知、艺术性表达、呼吸训练和运动减压等方式，纾解情绪压力，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4"/>
                <w:lang w:val="en-US" w:eastAsia="zh-CN"/>
              </w:rPr>
              <w:t>帮助学生调节情绪，释放压力。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lang w:val="en-US" w:eastAsia="zh-CN"/>
              </w:rPr>
              <w:t>11000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lang w:val="en-US" w:eastAsia="zh-CN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963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969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lang w:val="en-US" w:eastAsia="zh-CN"/>
              </w:rPr>
              <w:t>2024年学生心理嘉年华活动</w:t>
            </w:r>
          </w:p>
        </w:tc>
        <w:tc>
          <w:tcPr>
            <w:tcW w:w="7254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  <w:sz w:val="24"/>
                <w:lang w:val="en-US" w:eastAsia="zh-CN"/>
              </w:rPr>
              <w:t>人际</w:t>
            </w:r>
            <w:r>
              <w:rPr>
                <w:rFonts w:hint="default" w:cs="Times New Roman" w:asciiTheme="majorEastAsia" w:hAnsiTheme="majorEastAsia" w:eastAsiaTheme="majorEastAsia"/>
                <w:kern w:val="0"/>
                <w:sz w:val="24"/>
                <w:lang w:val="en-US" w:eastAsia="zh-CN"/>
              </w:rPr>
              <w:t>/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4"/>
                <w:lang w:val="en-US" w:eastAsia="zh-CN"/>
              </w:rPr>
              <w:t>团队关系训练活动：良好的人际关系是维护学生心理健康的重要资源。创设团队协作活动，激发学生团队合作、拼搏进取的意识，让学生增强团队支持感，融入感，培养融洽地同辈关系。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lang w:val="en-US" w:eastAsia="zh-CN"/>
              </w:rPr>
              <w:t>11000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lang w:val="en-US" w:eastAsia="zh-CN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963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969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lang w:val="en-US" w:eastAsia="zh-CN"/>
              </w:rPr>
              <w:t>2024年学生心理嘉年华活动</w:t>
            </w:r>
          </w:p>
        </w:tc>
        <w:tc>
          <w:tcPr>
            <w:tcW w:w="7254" w:type="dxa"/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/>
                <w:kern w:val="0"/>
                <w:sz w:val="24"/>
                <w:lang w:val="en-US"/>
              </w:rPr>
            </w:pPr>
            <w:r>
              <w:rPr>
                <w:rFonts w:hint="default" w:cs="Times New Roman" w:asciiTheme="majorEastAsia" w:hAnsiTheme="majorEastAsia" w:eastAsiaTheme="majorEastAsia"/>
                <w:kern w:val="0"/>
                <w:sz w:val="24"/>
                <w:lang w:val="en-US" w:eastAsia="zh-CN"/>
              </w:rPr>
              <w:t>自我/内在探索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4"/>
                <w:lang w:val="en-US" w:eastAsia="zh-CN"/>
              </w:rPr>
              <w:t>成长活动：心理活动不仅致力于解决问题，也有自我探索、识别优势，追求幸福的发展性目标。创设自我认知探索、兴趣游戏等活动，激发同学们的好奇心和成就感，帮助学生更好地认识自我、悦纳自我，增强自信心和目标感。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lang w:val="en-US" w:eastAsia="zh-CN"/>
              </w:rPr>
              <w:t>11000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lang w:val="en-US" w:eastAsia="zh-CN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963" w:type="dxa"/>
            <w:vAlign w:val="center"/>
          </w:tcPr>
          <w:p>
            <w:pPr>
              <w:widowControl/>
              <w:jc w:val="center"/>
              <w:rPr>
                <w:rFonts w:hint="default" w:asciiTheme="majorEastAsia" w:hAnsiTheme="majorEastAsia" w:eastAsiaTheme="maj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969" w:type="dxa"/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lang w:val="en-US" w:eastAsia="zh-CN"/>
              </w:rPr>
              <w:t>2024年学生心理嘉年华活动</w:t>
            </w:r>
          </w:p>
        </w:tc>
        <w:tc>
          <w:tcPr>
            <w:tcW w:w="7254" w:type="dxa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default" w:cs="Times New Roman" w:asciiTheme="majorEastAsia" w:hAnsiTheme="majorEastAsia" w:eastAsiaTheme="majorEastAsia"/>
                <w:kern w:val="0"/>
                <w:sz w:val="24"/>
                <w:lang w:val="en-US" w:eastAsia="zh-CN"/>
              </w:rPr>
              <w:t>积极/正向心态</w:t>
            </w:r>
            <w:r>
              <w:rPr>
                <w:rFonts w:hint="eastAsia" w:cs="Times New Roman" w:asciiTheme="majorEastAsia" w:hAnsiTheme="majorEastAsia" w:eastAsiaTheme="majorEastAsia"/>
                <w:kern w:val="0"/>
                <w:sz w:val="24"/>
                <w:lang w:val="en-US" w:eastAsia="zh-CN"/>
              </w:rPr>
              <w:t>养成活动：创设竞技体验活动，让学生感受挑战、挫败，引导学生学会倾听内心声音，拥抱爱意，锻炼不怕失败、锐意进取地意志，培养乐观向上的积极心理品质。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lang w:val="en-US" w:eastAsia="zh-CN"/>
              </w:rPr>
              <w:t>11000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lang w:val="en-US" w:eastAsia="zh-CN"/>
              </w:rPr>
              <w:t>11000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63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合计</w:t>
            </w:r>
          </w:p>
        </w:tc>
        <w:tc>
          <w:tcPr>
            <w:tcW w:w="9223" w:type="dxa"/>
            <w:gridSpan w:val="2"/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asciiTheme="majorEastAsia" w:hAnsiTheme="majorEastAsia" w:eastAsiaTheme="majorEastAsia"/>
                <w:kern w:val="0"/>
                <w:sz w:val="24"/>
              </w:rPr>
              <w:t>人民币大写：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lang w:val="en-US" w:eastAsia="zh-CN"/>
              </w:rPr>
              <w:t>肆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万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lang w:val="en-US" w:eastAsia="zh-CN"/>
              </w:rPr>
              <w:t>肆仟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</w:rPr>
              <w:t>元整</w:t>
            </w:r>
          </w:p>
        </w:tc>
        <w:tc>
          <w:tcPr>
            <w:tcW w:w="846" w:type="dxa"/>
            <w:vAlign w:val="center"/>
          </w:tcPr>
          <w:p>
            <w:pPr>
              <w:widowControl/>
              <w:jc w:val="center"/>
              <w:rPr>
                <w:rFonts w:hint="eastAsia" w:asciiTheme="majorEastAsia" w:hAnsiTheme="majorEastAsia" w:eastAsiaTheme="majorEastAsia"/>
                <w:kern w:val="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063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lang w:val="en-US" w:eastAsia="zh-CN"/>
              </w:rPr>
              <w:t>44000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lang w:val="en-US" w:eastAsia="zh-CN"/>
              </w:rPr>
              <w:t>44000</w:t>
            </w:r>
          </w:p>
        </w:tc>
      </w:tr>
    </w:tbl>
    <w:p>
      <w:pPr>
        <w:pStyle w:val="5"/>
        <w:rPr>
          <w:rFonts w:ascii="仿宋" w:hAnsi="仿宋" w:eastAsia="仿宋" w:cs="仿宋"/>
          <w:sz w:val="32"/>
          <w:szCs w:val="32"/>
        </w:rPr>
      </w:pPr>
    </w:p>
    <w:p>
      <w:pPr>
        <w:pStyle w:val="5"/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6"/>
        <w:shd w:val="clear" w:color="auto" w:fill="FFFFFF"/>
        <w:spacing w:line="360" w:lineRule="auto"/>
        <w:jc w:val="center"/>
        <w:rPr>
          <w:rFonts w:ascii="Times New Roman" w:hAnsi="Times New Roman" w:eastAsia="方正小标宋_GBK"/>
          <w:kern w:val="0"/>
          <w:sz w:val="36"/>
          <w:szCs w:val="36"/>
        </w:rPr>
      </w:pPr>
      <w:r>
        <w:rPr>
          <w:rFonts w:hint="eastAsia" w:ascii="Times New Roman" w:hAnsi="Times New Roman" w:eastAsia="方正小标宋_GBK"/>
          <w:kern w:val="0"/>
          <w:sz w:val="36"/>
          <w:szCs w:val="36"/>
        </w:rPr>
        <w:t>项目商务需求方案</w:t>
      </w:r>
    </w:p>
    <w:p>
      <w:pPr>
        <w:pStyle w:val="2"/>
        <w:spacing w:before="0" w:after="0" w:line="440" w:lineRule="exact"/>
        <w:rPr>
          <w:rFonts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</w:rPr>
        <w:t>一、交货/实施时间、地点及验收方式</w:t>
      </w:r>
    </w:p>
    <w:p>
      <w:pPr>
        <w:pStyle w:val="7"/>
        <w:spacing w:line="400" w:lineRule="exact"/>
        <w:ind w:firstLine="360" w:firstLineChars="150"/>
        <w:rPr>
          <w:rFonts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</w:rPr>
        <w:t>（一）交货/实施时间</w:t>
      </w:r>
    </w:p>
    <w:p>
      <w:pPr>
        <w:pStyle w:val="7"/>
        <w:tabs>
          <w:tab w:val="left" w:pos="4905"/>
        </w:tabs>
        <w:spacing w:line="400" w:lineRule="exact"/>
        <w:ind w:firstLine="480" w:firstLineChars="200"/>
        <w:rPr>
          <w:rFonts w:ascii="方正仿宋_GBK" w:hAnsi="宋体" w:eastAsia="方正仿宋_GBK"/>
          <w:color w:val="auto"/>
          <w:sz w:val="24"/>
        </w:rPr>
      </w:pPr>
      <w:r>
        <w:rPr>
          <w:rFonts w:hint="eastAsia" w:ascii="方正仿宋_GBK" w:hAnsi="宋体" w:eastAsia="方正仿宋_GBK"/>
          <w:color w:val="auto"/>
          <w:sz w:val="24"/>
        </w:rPr>
        <w:t>1.签订合同后30个日历日内完成合同约定的所有内容。</w:t>
      </w:r>
    </w:p>
    <w:p>
      <w:pPr>
        <w:pStyle w:val="7"/>
        <w:spacing w:line="400" w:lineRule="exact"/>
        <w:ind w:firstLine="360" w:firstLineChars="150"/>
        <w:rPr>
          <w:rFonts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</w:rPr>
        <w:t>（二）交货/实施地点</w:t>
      </w:r>
    </w:p>
    <w:p>
      <w:pPr>
        <w:spacing w:line="400" w:lineRule="exact"/>
        <w:ind w:firstLine="480" w:firstLineChars="200"/>
        <w:rPr>
          <w:rFonts w:ascii="方正仿宋_GBK" w:hAnsi="宋体" w:eastAsia="方正仿宋_GBK"/>
          <w:color w:val="auto"/>
          <w:sz w:val="24"/>
        </w:rPr>
      </w:pPr>
      <w:r>
        <w:rPr>
          <w:rFonts w:hint="eastAsia" w:ascii="方正仿宋_GBK" w:hAnsi="宋体" w:eastAsia="方正仿宋_GBK"/>
          <w:color w:val="auto"/>
          <w:sz w:val="24"/>
        </w:rPr>
        <w:t>重庆城市管理职业学院</w:t>
      </w:r>
      <w:r>
        <w:rPr>
          <w:rFonts w:hint="eastAsia" w:ascii="方正仿宋_GBK" w:hAnsi="宋体" w:eastAsia="方正仿宋_GBK"/>
          <w:color w:val="auto"/>
          <w:sz w:val="24"/>
          <w:lang w:val="en-US" w:eastAsia="zh-CN"/>
        </w:rPr>
        <w:t>大学生健康成长与发展服务中心</w:t>
      </w:r>
    </w:p>
    <w:p>
      <w:pPr>
        <w:pStyle w:val="7"/>
        <w:spacing w:line="400" w:lineRule="exact"/>
        <w:ind w:firstLine="360" w:firstLineChars="150"/>
        <w:rPr>
          <w:rFonts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</w:rPr>
        <w:t>（三）验收方式</w:t>
      </w:r>
    </w:p>
    <w:p>
      <w:pPr>
        <w:pStyle w:val="7"/>
        <w:spacing w:line="400" w:lineRule="exact"/>
        <w:ind w:left="0" w:leftChars="0" w:firstLine="480" w:firstLineChars="200"/>
        <w:rPr>
          <w:rFonts w:hint="eastAsia" w:ascii="方正仿宋_GBK" w:hAnsi="宋体" w:eastAsia="方正仿宋_GBK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1.供应商需提前做好本次项目的相关组织策划方案、应急处置方案、相关后勤人员安排，确保活动顺利进行。</w:t>
      </w:r>
    </w:p>
    <w:p>
      <w:pPr>
        <w:pStyle w:val="7"/>
        <w:spacing w:line="400" w:lineRule="exact"/>
        <w:ind w:left="0" w:leftChars="0" w:firstLine="480" w:firstLineChars="200"/>
        <w:rPr>
          <w:rFonts w:hint="eastAsia" w:ascii="方正仿宋_GBK" w:hAnsi="宋体" w:eastAsia="方正仿宋_GBK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2、协调安排活动场地，提供活动道具及现场布置，确保活动按活动方案计划进行。</w:t>
      </w:r>
    </w:p>
    <w:p>
      <w:pPr>
        <w:pStyle w:val="7"/>
        <w:spacing w:line="400" w:lineRule="exact"/>
        <w:ind w:left="0" w:leftChars="0" w:firstLine="480" w:firstLineChars="200"/>
        <w:rPr>
          <w:rFonts w:hint="eastAsia" w:ascii="方正仿宋_GBK" w:hAnsi="宋体" w:eastAsia="方正仿宋_GBK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3、按照合同及前期协议活动方案准确高效的完成本次活动。</w:t>
      </w:r>
    </w:p>
    <w:p>
      <w:pPr>
        <w:pStyle w:val="2"/>
        <w:spacing w:before="0" w:after="0" w:line="440" w:lineRule="exact"/>
        <w:ind w:firstLine="480" w:firstLineChars="200"/>
        <w:rPr>
          <w:rFonts w:hint="eastAsia" w:ascii="方正仿宋_GBK" w:hAnsi="宋体" w:eastAsia="方正仿宋_GBK" w:cs="Times New Roman"/>
          <w:b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宋体" w:eastAsia="方正仿宋_GBK" w:cs="Times New Roman"/>
          <w:b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4、安排专业教练老师，确保本次活动成员的安全，准备户外急救药品以备不时之需。</w:t>
      </w:r>
    </w:p>
    <w:p>
      <w:pPr>
        <w:pStyle w:val="2"/>
        <w:spacing w:before="0" w:after="0" w:line="400" w:lineRule="exact"/>
        <w:rPr>
          <w:rFonts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  <w:lang w:val="en-US" w:eastAsia="zh-CN"/>
        </w:rPr>
        <w:t>二</w:t>
      </w:r>
      <w:r>
        <w:rPr>
          <w:rFonts w:hint="eastAsia" w:ascii="方正仿宋_GBK" w:hAnsi="宋体" w:eastAsia="方正仿宋_GBK"/>
          <w:sz w:val="24"/>
        </w:rPr>
        <w:t>、报价要求</w:t>
      </w: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</w:rPr>
      </w:pPr>
      <w:r>
        <w:rPr>
          <w:rFonts w:hint="eastAsia" w:ascii="方正仿宋_GBK" w:hAnsi="宋体" w:eastAsia="方正仿宋_GBK"/>
          <w:sz w:val="24"/>
        </w:rPr>
        <w:t>报价须为人民币报价，包括完成本项目所需的</w:t>
      </w:r>
      <w:r>
        <w:rPr>
          <w:rFonts w:hint="eastAsia" w:ascii="方正仿宋_GBK" w:hAnsi="宋体" w:eastAsia="方正仿宋_GBK" w:cs="Times New Roman"/>
          <w:sz w:val="24"/>
        </w:rPr>
        <w:t>货物、服务与工程</w:t>
      </w:r>
      <w:r>
        <w:rPr>
          <w:rFonts w:hint="eastAsia" w:ascii="方正仿宋_GBK" w:hAnsi="宋体" w:eastAsia="方正仿宋_GBK"/>
          <w:sz w:val="24"/>
        </w:rPr>
        <w:t>及各种应纳的税费。因成交供应商自身原因造成漏报、少报皆由其自行承担责任，采购人不再补偿。</w:t>
      </w:r>
    </w:p>
    <w:p>
      <w:pPr>
        <w:pStyle w:val="4"/>
        <w:keepNext/>
        <w:keepLines/>
        <w:adjustRightInd w:val="0"/>
        <w:snapToGrid w:val="0"/>
        <w:spacing w:before="0" w:beforeAutospacing="0" w:after="0" w:afterAutospacing="0" w:line="400" w:lineRule="exact"/>
        <w:jc w:val="both"/>
        <w:rPr>
          <w:rFonts w:hint="default" w:ascii="方正仿宋_GBK" w:eastAsia="方正仿宋_GBK"/>
          <w:kern w:val="2"/>
          <w:sz w:val="24"/>
          <w:szCs w:val="24"/>
        </w:rPr>
      </w:pPr>
      <w:bookmarkStart w:id="0" w:name="_Toc267320051"/>
      <w:bookmarkStart w:id="1" w:name="_Toc75793512"/>
      <w:r>
        <w:rPr>
          <w:rFonts w:hint="eastAsia" w:ascii="方正仿宋_GBK" w:eastAsia="方正仿宋_GBK"/>
          <w:kern w:val="2"/>
          <w:sz w:val="24"/>
          <w:szCs w:val="24"/>
          <w:lang w:val="en-US" w:eastAsia="zh-CN"/>
        </w:rPr>
        <w:t>三</w:t>
      </w:r>
      <w:r>
        <w:rPr>
          <w:rFonts w:ascii="方正仿宋_GBK" w:eastAsia="方正仿宋_GBK"/>
          <w:kern w:val="2"/>
          <w:sz w:val="24"/>
          <w:szCs w:val="24"/>
        </w:rPr>
        <w:t>、付款方式</w:t>
      </w:r>
      <w:bookmarkEnd w:id="0"/>
      <w:bookmarkEnd w:id="1"/>
    </w:p>
    <w:p>
      <w:pPr>
        <w:spacing w:line="400" w:lineRule="exact"/>
        <w:ind w:firstLine="480" w:firstLineChars="200"/>
        <w:rPr>
          <w:rFonts w:hint="eastAsia" w:ascii="方正仿宋_GBK" w:hAnsi="宋体" w:eastAsia="方正仿宋_GBK" w:cs="Times New Roman"/>
          <w:sz w:val="24"/>
          <w:lang w:eastAsia="zh-CN"/>
        </w:rPr>
      </w:pPr>
      <w:r>
        <w:rPr>
          <w:rFonts w:hint="eastAsia" w:ascii="方正仿宋_GBK" w:hAnsi="宋体" w:eastAsia="方正仿宋_GBK" w:cs="Times New Roman"/>
          <w:sz w:val="24"/>
        </w:rPr>
        <w:t>服务类：验收合格后，成交供应商向采购人提供增值税普通（或专用）发票，采购人向成交供应商支付合同全款</w:t>
      </w:r>
      <w:r>
        <w:rPr>
          <w:rFonts w:hint="eastAsia" w:ascii="方正仿宋_GBK" w:hAnsi="宋体" w:eastAsia="方正仿宋_GBK" w:cs="Times New Roman"/>
          <w:sz w:val="24"/>
          <w:lang w:eastAsia="zh-CN"/>
        </w:rPr>
        <w:t>。</w:t>
      </w:r>
    </w:p>
    <w:p>
      <w:pPr>
        <w:pStyle w:val="2"/>
        <w:spacing w:before="0" w:after="0" w:line="400" w:lineRule="exact"/>
        <w:rPr>
          <w:rFonts w:ascii="方正仿宋_GBK" w:hAnsi="宋体" w:eastAsia="方正仿宋_GBK"/>
          <w:color w:val="auto"/>
          <w:sz w:val="24"/>
        </w:rPr>
      </w:pPr>
      <w:r>
        <w:rPr>
          <w:rFonts w:hint="eastAsia" w:ascii="方正仿宋_GBK" w:hAnsi="宋体" w:eastAsia="方正仿宋_GBK"/>
          <w:color w:val="auto"/>
          <w:sz w:val="24"/>
          <w:lang w:val="en-US" w:eastAsia="zh-CN"/>
        </w:rPr>
        <w:t>四</w:t>
      </w:r>
      <w:r>
        <w:rPr>
          <w:rFonts w:hint="eastAsia" w:ascii="方正仿宋_GBK" w:hAnsi="宋体" w:eastAsia="方正仿宋_GBK"/>
          <w:color w:val="auto"/>
          <w:sz w:val="24"/>
        </w:rPr>
        <w:t>、其他</w:t>
      </w:r>
    </w:p>
    <w:p>
      <w:pPr>
        <w:snapToGrid w:val="0"/>
        <w:spacing w:line="400" w:lineRule="exact"/>
        <w:ind w:firstLine="540"/>
        <w:rPr>
          <w:rFonts w:ascii="方正仿宋_GBK" w:eastAsia="方正仿宋_GBK"/>
          <w:color w:val="auto"/>
          <w:sz w:val="24"/>
        </w:rPr>
      </w:pPr>
      <w:r>
        <w:rPr>
          <w:rFonts w:hint="eastAsia" w:ascii="方正仿宋_GBK" w:eastAsia="方正仿宋_GBK"/>
          <w:color w:val="auto"/>
          <w:sz w:val="24"/>
        </w:rPr>
        <w:t>（一）供应商必须在响应文件中对以上条款和服务承诺明确列出，承诺内容必须达到本篇及其他条款要求。</w:t>
      </w:r>
    </w:p>
    <w:p>
      <w:pPr>
        <w:ind w:firstLine="480" w:firstLineChars="200"/>
        <w:rPr>
          <w:rFonts w:hint="eastAsia" w:ascii="方正仿宋_GBK" w:eastAsia="方正仿宋_GBK"/>
          <w:color w:val="auto"/>
          <w:sz w:val="24"/>
          <w:lang w:eastAsia="zh-CN"/>
        </w:rPr>
      </w:pPr>
      <w:r>
        <w:rPr>
          <w:rFonts w:hint="eastAsia" w:ascii="方正仿宋_GBK" w:eastAsia="方正仿宋_GBK"/>
          <w:color w:val="auto"/>
          <w:sz w:val="24"/>
        </w:rPr>
        <w:t>（二）其他未尽事宜由供需双方在采购合同中详细约定</w:t>
      </w:r>
      <w:r>
        <w:rPr>
          <w:rFonts w:hint="eastAsia" w:ascii="方正仿宋_GBK" w:eastAsia="方正仿宋_GBK"/>
          <w:color w:val="auto"/>
          <w:sz w:val="24"/>
          <w:lang w:eastAsia="zh-CN"/>
        </w:rPr>
        <w:t>。</w:t>
      </w:r>
    </w:p>
    <w:p>
      <w:pPr>
        <w:pStyle w:val="2"/>
        <w:rPr>
          <w:rFonts w:hint="eastAsia" w:ascii="方正仿宋_GBK" w:eastAsia="方正仿宋_GBK"/>
          <w:color w:val="FF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78D4E05"/>
    <w:rsid w:val="003B7834"/>
    <w:rsid w:val="00693D01"/>
    <w:rsid w:val="00803607"/>
    <w:rsid w:val="00942821"/>
    <w:rsid w:val="00A152CF"/>
    <w:rsid w:val="00A73EBC"/>
    <w:rsid w:val="00B334CA"/>
    <w:rsid w:val="00CA1CC1"/>
    <w:rsid w:val="06797E31"/>
    <w:rsid w:val="078D4E05"/>
    <w:rsid w:val="09AD03A9"/>
    <w:rsid w:val="09E47F79"/>
    <w:rsid w:val="0E9B2EC6"/>
    <w:rsid w:val="15C251DC"/>
    <w:rsid w:val="17FC3533"/>
    <w:rsid w:val="18117D55"/>
    <w:rsid w:val="18F200FF"/>
    <w:rsid w:val="19706CFD"/>
    <w:rsid w:val="1BC90946"/>
    <w:rsid w:val="1DD62C9D"/>
    <w:rsid w:val="25221458"/>
    <w:rsid w:val="2EDD796E"/>
    <w:rsid w:val="304545E8"/>
    <w:rsid w:val="33576B0C"/>
    <w:rsid w:val="35D02BA5"/>
    <w:rsid w:val="37B207B5"/>
    <w:rsid w:val="38D14200"/>
    <w:rsid w:val="45A831F7"/>
    <w:rsid w:val="4ACD3E7F"/>
    <w:rsid w:val="4ADB7BCB"/>
    <w:rsid w:val="4D3A07DD"/>
    <w:rsid w:val="5B101182"/>
    <w:rsid w:val="5D301FF8"/>
    <w:rsid w:val="5E6D7997"/>
    <w:rsid w:val="5FFF5CB2"/>
    <w:rsid w:val="649C057C"/>
    <w:rsid w:val="667747F4"/>
    <w:rsid w:val="66A06CA9"/>
    <w:rsid w:val="67A0650B"/>
    <w:rsid w:val="6C375151"/>
    <w:rsid w:val="6DAD267F"/>
    <w:rsid w:val="6EA75E92"/>
    <w:rsid w:val="708672AD"/>
    <w:rsid w:val="70EA1A19"/>
    <w:rsid w:val="7902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4"/>
    <w:autoRedefine/>
    <w:qFormat/>
    <w:uiPriority w:val="0"/>
    <w:pPr>
      <w:spacing w:after="120"/>
    </w:p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Body Text Indent 2"/>
    <w:basedOn w:val="1"/>
    <w:autoRedefine/>
    <w:qFormat/>
    <w:uiPriority w:val="0"/>
    <w:pPr>
      <w:snapToGrid w:val="0"/>
      <w:spacing w:line="560" w:lineRule="atLeast"/>
      <w:ind w:firstLine="540"/>
    </w:p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3">
    <w:name w:val="页眉 字符"/>
    <w:basedOn w:val="12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正文文本 字符"/>
    <w:basedOn w:val="12"/>
    <w:link w:val="5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1591</Words>
  <Characters>1709</Characters>
  <Lines>27</Lines>
  <Paragraphs>7</Paragraphs>
  <TotalTime>24</TotalTime>
  <ScaleCrop>false</ScaleCrop>
  <LinksUpToDate>false</LinksUpToDate>
  <CharactersWithSpaces>1746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2024-04-30T08:22:00Z</dcterms:created>
  <dc:creator>Cathy</dc:creator>
  <cp:lastModifiedBy>A不悔</cp:lastModifiedBy>
  <dcterms:modified xsi:type="dcterms:W3CDTF">2024-06-07T02:54:19Z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3835AB5B4A3E4C148D3F4F37A5757433</vt:lpwstr>
  </property>
  <property fmtid="{D5CDD505-2E9C-101B-9397-08002B2CF9AE}" pid="4" name="KSOSaveFontToCloudKey">
    <vt:lpwstr>303156580_btnclosed</vt:lpwstr>
  </property>
</Properties>
</file>